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C34ED" w14:textId="30E4CCF5" w:rsidR="00BB66ED" w:rsidRDefault="00BB66ED" w:rsidP="00BB66ED">
      <w:pPr>
        <w:shd w:val="clear" w:color="auto" w:fill="FFFFFF"/>
        <w:spacing w:after="0" w:line="240" w:lineRule="auto"/>
        <w:textAlignment w:val="baseline"/>
        <w:rPr>
          <w:rFonts w:ascii="Times New Roman" w:eastAsia="Times New Roman" w:hAnsi="Times New Roman" w:cs="Times New Roman"/>
          <w:b/>
          <w:bCs/>
          <w:color w:val="373739"/>
          <w:sz w:val="24"/>
          <w:szCs w:val="24"/>
          <w:u w:val="single"/>
          <w:bdr w:val="none" w:sz="0" w:space="0" w:color="auto" w:frame="1"/>
        </w:rPr>
      </w:pPr>
      <w:r>
        <w:rPr>
          <w:noProof/>
        </w:rPr>
        <w:drawing>
          <wp:inline distT="0" distB="0" distL="0" distR="0" wp14:anchorId="54979FCE" wp14:editId="57DA82A4">
            <wp:extent cx="1085850" cy="1079500"/>
            <wp:effectExtent l="0" t="0" r="0" b="6350"/>
            <wp:docPr id="1" name="Picture 1" descr="C:\Users\dentws1\AppData\Local\Temp\Temp2_Brand Guide &amp; Asset Package.zip\Final Files\Logos\CMYK\JPG\Colorado Poverty Law Project\CPLP-Logo-CMYK-TwoColor-BlueGold.jpg"/>
            <wp:cNvGraphicFramePr/>
            <a:graphic xmlns:a="http://schemas.openxmlformats.org/drawingml/2006/main">
              <a:graphicData uri="http://schemas.openxmlformats.org/drawingml/2006/picture">
                <pic:pic xmlns:pic="http://schemas.openxmlformats.org/drawingml/2006/picture">
                  <pic:nvPicPr>
                    <pic:cNvPr id="1" name="Picture 1" descr="C:\Users\dentws1\AppData\Local\Temp\Temp2_Brand Guide &amp; Asset Package.zip\Final Files\Logos\CMYK\JPG\Colorado Poverty Law Project\CPLP-Logo-CMYK-TwoColor-BlueGold.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79500"/>
                    </a:xfrm>
                    <a:prstGeom prst="rect">
                      <a:avLst/>
                    </a:prstGeom>
                    <a:noFill/>
                    <a:ln>
                      <a:noFill/>
                    </a:ln>
                  </pic:spPr>
                </pic:pic>
              </a:graphicData>
            </a:graphic>
          </wp:inline>
        </w:drawing>
      </w:r>
    </w:p>
    <w:p w14:paraId="66F142A0" w14:textId="77777777" w:rsidR="00BB66ED" w:rsidRDefault="00BB66ED" w:rsidP="00E442E6">
      <w:pPr>
        <w:shd w:val="clear" w:color="auto" w:fill="FFFFFF"/>
        <w:spacing w:after="0" w:line="240" w:lineRule="auto"/>
        <w:jc w:val="center"/>
        <w:textAlignment w:val="baseline"/>
        <w:rPr>
          <w:rFonts w:ascii="Times New Roman" w:eastAsia="Times New Roman" w:hAnsi="Times New Roman" w:cs="Times New Roman"/>
          <w:b/>
          <w:bCs/>
          <w:color w:val="373739"/>
          <w:sz w:val="24"/>
          <w:szCs w:val="24"/>
          <w:u w:val="single"/>
          <w:bdr w:val="none" w:sz="0" w:space="0" w:color="auto" w:frame="1"/>
        </w:rPr>
      </w:pPr>
    </w:p>
    <w:p w14:paraId="1FC8DA5C" w14:textId="77777777" w:rsidR="00BB66ED" w:rsidRPr="00CD2C72" w:rsidRDefault="00BB66ED" w:rsidP="00E442E6">
      <w:pPr>
        <w:shd w:val="clear" w:color="auto" w:fill="FFFFFF"/>
        <w:spacing w:after="0" w:line="240" w:lineRule="auto"/>
        <w:jc w:val="center"/>
        <w:textAlignment w:val="baseline"/>
        <w:rPr>
          <w:rFonts w:ascii="Times New Roman" w:eastAsia="Times New Roman" w:hAnsi="Times New Roman" w:cs="Times New Roman"/>
          <w:b/>
          <w:bCs/>
          <w:sz w:val="24"/>
          <w:szCs w:val="24"/>
          <w:u w:val="single"/>
          <w:bdr w:val="none" w:sz="0" w:space="0" w:color="auto" w:frame="1"/>
        </w:rPr>
      </w:pPr>
    </w:p>
    <w:p w14:paraId="0EAD0E4E" w14:textId="112CD0EB" w:rsidR="00E442E6" w:rsidRPr="00CD2C72" w:rsidRDefault="00E442E6" w:rsidP="00E442E6">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CD2C72">
        <w:rPr>
          <w:rFonts w:ascii="Times New Roman" w:eastAsia="Times New Roman" w:hAnsi="Times New Roman" w:cs="Times New Roman"/>
          <w:b/>
          <w:bCs/>
          <w:sz w:val="24"/>
          <w:szCs w:val="24"/>
          <w:u w:val="single"/>
          <w:bdr w:val="none" w:sz="0" w:space="0" w:color="auto" w:frame="1"/>
        </w:rPr>
        <w:t>BREACH OF WARRANTY OF HABITABILITY</w:t>
      </w:r>
      <w:r w:rsidR="00BB66ED" w:rsidRPr="00CD2C72">
        <w:rPr>
          <w:rFonts w:ascii="Times New Roman" w:eastAsia="Times New Roman" w:hAnsi="Times New Roman" w:cs="Times New Roman"/>
          <w:b/>
          <w:bCs/>
          <w:sz w:val="24"/>
          <w:szCs w:val="24"/>
          <w:u w:val="single"/>
          <w:bdr w:val="none" w:sz="0" w:space="0" w:color="auto" w:frame="1"/>
        </w:rPr>
        <w:t xml:space="preserve"> SUMMARY</w:t>
      </w:r>
    </w:p>
    <w:p w14:paraId="7F5783C2" w14:textId="1F313B58" w:rsidR="00BB66ED" w:rsidRPr="00CD2C72" w:rsidRDefault="00BB66ED" w:rsidP="00E442E6">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CD2C72">
        <w:rPr>
          <w:rFonts w:ascii="Times New Roman" w:eastAsia="Times New Roman" w:hAnsi="Times New Roman" w:cs="Times New Roman"/>
          <w:b/>
          <w:bCs/>
          <w:sz w:val="24"/>
          <w:szCs w:val="24"/>
          <w:bdr w:val="none" w:sz="0" w:space="0" w:color="auto" w:frame="1"/>
        </w:rPr>
        <w:t>(Updated January 14, 2021)</w:t>
      </w:r>
    </w:p>
    <w:p w14:paraId="4FC451A5" w14:textId="77777777" w:rsidR="00E442E6" w:rsidRDefault="00E442E6" w:rsidP="00272F50">
      <w:pPr>
        <w:shd w:val="clear" w:color="auto" w:fill="FFFFFF"/>
        <w:spacing w:after="0" w:line="240" w:lineRule="auto"/>
        <w:textAlignment w:val="baseline"/>
        <w:rPr>
          <w:rFonts w:ascii="Times New Roman" w:eastAsia="Times New Roman" w:hAnsi="Times New Roman" w:cs="Times New Roman"/>
          <w:b/>
          <w:bCs/>
          <w:color w:val="373739"/>
          <w:sz w:val="24"/>
          <w:szCs w:val="24"/>
          <w:u w:val="single"/>
          <w:bdr w:val="none" w:sz="0" w:space="0" w:color="auto" w:frame="1"/>
        </w:rPr>
      </w:pPr>
    </w:p>
    <w:p w14:paraId="487DD91C" w14:textId="200A8CB2" w:rsidR="001D6503" w:rsidRPr="00264F91" w:rsidRDefault="001D6503" w:rsidP="00272F50">
      <w:pPr>
        <w:shd w:val="clear" w:color="auto" w:fill="FFFFFF"/>
        <w:spacing w:after="0" w:line="240" w:lineRule="auto"/>
        <w:textAlignment w:val="baseline"/>
        <w:rPr>
          <w:rFonts w:ascii="Times New Roman" w:eastAsia="Times New Roman" w:hAnsi="Times New Roman" w:cs="Times New Roman"/>
          <w:b/>
          <w:bCs/>
          <w:color w:val="373739"/>
          <w:sz w:val="24"/>
          <w:szCs w:val="24"/>
          <w:u w:val="single"/>
          <w:bdr w:val="none" w:sz="0" w:space="0" w:color="auto" w:frame="1"/>
        </w:rPr>
      </w:pPr>
      <w:r w:rsidRPr="00C82CD4">
        <w:rPr>
          <w:rFonts w:ascii="Times New Roman" w:eastAsia="Times New Roman" w:hAnsi="Times New Roman" w:cs="Times New Roman"/>
          <w:b/>
          <w:bCs/>
          <w:color w:val="ED7D31" w:themeColor="accent2"/>
          <w:sz w:val="24"/>
          <w:szCs w:val="24"/>
          <w:u w:val="single"/>
          <w:bdr w:val="none" w:sz="0" w:space="0" w:color="auto" w:frame="1"/>
        </w:rPr>
        <w:t>Habitability</w:t>
      </w:r>
      <w:r w:rsidR="00E442E6" w:rsidRPr="00C82CD4">
        <w:rPr>
          <w:rFonts w:ascii="Times New Roman" w:eastAsia="Times New Roman" w:hAnsi="Times New Roman" w:cs="Times New Roman"/>
          <w:b/>
          <w:bCs/>
          <w:color w:val="ED7D31" w:themeColor="accent2"/>
          <w:sz w:val="24"/>
          <w:szCs w:val="24"/>
          <w:u w:val="single"/>
          <w:bdr w:val="none" w:sz="0" w:space="0" w:color="auto" w:frame="1"/>
        </w:rPr>
        <w:t xml:space="preserve"> - Defined</w:t>
      </w:r>
    </w:p>
    <w:p w14:paraId="33361FD3" w14:textId="77777777" w:rsidR="001D6503" w:rsidRPr="00264F91" w:rsidRDefault="001D6503" w:rsidP="00272F50">
      <w:pPr>
        <w:shd w:val="clear" w:color="auto" w:fill="FFFFFF"/>
        <w:spacing w:after="0" w:line="240" w:lineRule="auto"/>
        <w:textAlignment w:val="baseline"/>
        <w:rPr>
          <w:rFonts w:ascii="Times New Roman" w:eastAsia="Times New Roman" w:hAnsi="Times New Roman" w:cs="Times New Roman"/>
          <w:color w:val="373739"/>
          <w:sz w:val="24"/>
          <w:szCs w:val="24"/>
          <w:bdr w:val="none" w:sz="0" w:space="0" w:color="auto" w:frame="1"/>
        </w:rPr>
      </w:pPr>
    </w:p>
    <w:p w14:paraId="14FA28D4" w14:textId="09229493" w:rsidR="00272F50" w:rsidRPr="00CD2C72" w:rsidRDefault="00426E2B" w:rsidP="00272F50">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sz w:val="24"/>
          <w:szCs w:val="24"/>
          <w:bdr w:val="none" w:sz="0" w:space="0" w:color="auto" w:frame="1"/>
        </w:rPr>
        <w:t>A</w:t>
      </w:r>
      <w:r w:rsidR="00272F50" w:rsidRPr="00CD2C72">
        <w:rPr>
          <w:rFonts w:ascii="Times New Roman" w:eastAsia="Times New Roman" w:hAnsi="Times New Roman" w:cs="Times New Roman"/>
          <w:sz w:val="24"/>
          <w:szCs w:val="24"/>
          <w:bdr w:val="none" w:sz="0" w:space="0" w:color="auto" w:frame="1"/>
        </w:rPr>
        <w:t xml:space="preserve"> </w:t>
      </w:r>
      <w:proofErr w:type="gramStart"/>
      <w:r w:rsidR="00272F50" w:rsidRPr="00CD2C72">
        <w:rPr>
          <w:rFonts w:ascii="Times New Roman" w:eastAsia="Times New Roman" w:hAnsi="Times New Roman" w:cs="Times New Roman"/>
          <w:sz w:val="24"/>
          <w:szCs w:val="24"/>
          <w:bdr w:val="none" w:sz="0" w:space="0" w:color="auto" w:frame="1"/>
        </w:rPr>
        <w:t>residential premises</w:t>
      </w:r>
      <w:proofErr w:type="gramEnd"/>
      <w:r w:rsidR="00272F50" w:rsidRPr="00CD2C72">
        <w:rPr>
          <w:rFonts w:ascii="Times New Roman" w:eastAsia="Times New Roman" w:hAnsi="Times New Roman" w:cs="Times New Roman"/>
          <w:sz w:val="24"/>
          <w:szCs w:val="24"/>
          <w:bdr w:val="none" w:sz="0" w:space="0" w:color="auto" w:frame="1"/>
        </w:rPr>
        <w:t xml:space="preserve"> is deemed uninhabitable if:</w:t>
      </w:r>
    </w:p>
    <w:p w14:paraId="70E4CA2F" w14:textId="77777777" w:rsidR="00272F50" w:rsidRPr="00CD2C72" w:rsidRDefault="00272F50" w:rsidP="00272F50">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5BFD1193" w14:textId="7EA090ED" w:rsidR="00272F50" w:rsidRPr="00CD2C72" w:rsidRDefault="00272F50" w:rsidP="00272F50">
      <w:pPr>
        <w:shd w:val="clear" w:color="auto" w:fill="FFFFFF"/>
        <w:spacing w:after="0" w:line="240" w:lineRule="auto"/>
        <w:textAlignment w:val="baseline"/>
        <w:rPr>
          <w:rFonts w:ascii="Times New Roman" w:eastAsia="Times New Roman" w:hAnsi="Times New Roman" w:cs="Times New Roman"/>
          <w:sz w:val="24"/>
          <w:szCs w:val="24"/>
        </w:rPr>
      </w:pPr>
      <w:r w:rsidRPr="00CD2C72">
        <w:rPr>
          <w:rFonts w:ascii="Times New Roman" w:eastAsia="Times New Roman" w:hAnsi="Times New Roman" w:cs="Times New Roman"/>
          <w:b/>
          <w:bCs/>
          <w:sz w:val="24"/>
          <w:szCs w:val="24"/>
          <w:bdr w:val="none" w:sz="0" w:space="0" w:color="auto" w:frame="1"/>
        </w:rPr>
        <w:t>(a)</w:t>
      </w:r>
      <w:r w:rsidRPr="00CD2C72">
        <w:rPr>
          <w:rFonts w:ascii="Times New Roman" w:eastAsia="Times New Roman" w:hAnsi="Times New Roman" w:cs="Times New Roman"/>
          <w:sz w:val="24"/>
          <w:szCs w:val="24"/>
          <w:bdr w:val="none" w:sz="0" w:space="0" w:color="auto" w:frame="1"/>
        </w:rPr>
        <w:t xml:space="preserve"> There is </w:t>
      </w:r>
      <w:r w:rsidRPr="00CD2C72">
        <w:rPr>
          <w:rFonts w:ascii="Times New Roman" w:eastAsia="Times New Roman" w:hAnsi="Times New Roman" w:cs="Times New Roman"/>
          <w:b/>
          <w:bCs/>
          <w:sz w:val="24"/>
          <w:szCs w:val="24"/>
          <w:bdr w:val="none" w:sz="0" w:space="0" w:color="auto" w:frame="1"/>
        </w:rPr>
        <w:t>mold</w:t>
      </w:r>
      <w:r w:rsidRPr="00CD2C72">
        <w:rPr>
          <w:rFonts w:ascii="Times New Roman" w:eastAsia="Times New Roman" w:hAnsi="Times New Roman" w:cs="Times New Roman"/>
          <w:sz w:val="24"/>
          <w:szCs w:val="24"/>
          <w:bdr w:val="none" w:sz="0" w:space="0" w:color="auto" w:frame="1"/>
        </w:rPr>
        <w:t xml:space="preserve"> that is associated with dampness, or there is any other condition causing the residential premises to be damp, which condition, if not remedied, would materially interfere with the health or safety of the tenant, excluding the presence of mold that is minor and found on surfaces that can accumulate moisture as part of their proper functioning and intended use; or</w:t>
      </w:r>
    </w:p>
    <w:p w14:paraId="1BD21420" w14:textId="77777777" w:rsidR="00272F50" w:rsidRPr="00CD2C72" w:rsidRDefault="00272F50" w:rsidP="00272F50">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5303DC41" w14:textId="7521B2A6" w:rsidR="001D6503" w:rsidRPr="00CD2C72" w:rsidRDefault="00272F50" w:rsidP="00272F50">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CD2C72">
        <w:rPr>
          <w:rFonts w:ascii="Times New Roman" w:eastAsia="Times New Roman" w:hAnsi="Times New Roman" w:cs="Times New Roman"/>
          <w:b/>
          <w:bCs/>
          <w:sz w:val="24"/>
          <w:szCs w:val="24"/>
          <w:bdr w:val="none" w:sz="0" w:space="0" w:color="auto" w:frame="1"/>
        </w:rPr>
        <w:t>(b)</w:t>
      </w:r>
      <w:r w:rsidRPr="00CD2C72">
        <w:rPr>
          <w:rFonts w:ascii="Times New Roman" w:eastAsia="Times New Roman" w:hAnsi="Times New Roman" w:cs="Times New Roman"/>
          <w:sz w:val="24"/>
          <w:szCs w:val="24"/>
          <w:bdr w:val="none" w:sz="0" w:space="0" w:color="auto" w:frame="1"/>
        </w:rPr>
        <w:t> It substantially lacks any of the following characteristics</w:t>
      </w:r>
      <w:r w:rsidR="00B01743" w:rsidRPr="00CD2C72">
        <w:rPr>
          <w:rFonts w:ascii="Times New Roman" w:eastAsia="Times New Roman" w:hAnsi="Times New Roman" w:cs="Times New Roman"/>
          <w:sz w:val="24"/>
          <w:szCs w:val="24"/>
          <w:bdr w:val="none" w:sz="0" w:space="0" w:color="auto" w:frame="1"/>
        </w:rPr>
        <w:t xml:space="preserve"> (through no misconduct of the tenant or guest)</w:t>
      </w:r>
      <w:r w:rsidRPr="00CD2C72">
        <w:rPr>
          <w:rFonts w:ascii="Times New Roman" w:eastAsia="Times New Roman" w:hAnsi="Times New Roman" w:cs="Times New Roman"/>
          <w:sz w:val="24"/>
          <w:szCs w:val="24"/>
          <w:bdr w:val="none" w:sz="0" w:space="0" w:color="auto" w:frame="1"/>
        </w:rPr>
        <w:t>:</w:t>
      </w:r>
    </w:p>
    <w:p w14:paraId="638F44DF" w14:textId="7BF97F3A" w:rsidR="00272F50" w:rsidRPr="00CD2C72" w:rsidRDefault="00272F50" w:rsidP="001D6503">
      <w:pPr>
        <w:shd w:val="clear" w:color="auto" w:fill="FFFFFF"/>
        <w:spacing w:after="0" w:line="240" w:lineRule="auto"/>
        <w:ind w:left="720"/>
        <w:textAlignment w:val="baseline"/>
        <w:rPr>
          <w:rFonts w:ascii="Times New Roman" w:eastAsia="Times New Roman" w:hAnsi="Times New Roman" w:cs="Times New Roman"/>
          <w:b/>
          <w:bCs/>
          <w:sz w:val="24"/>
          <w:szCs w:val="24"/>
          <w:bdr w:val="none" w:sz="0" w:space="0" w:color="auto" w:frame="1"/>
        </w:rPr>
      </w:pPr>
      <w:r w:rsidRPr="00CD2C72">
        <w:rPr>
          <w:rFonts w:ascii="Times New Roman" w:eastAsia="Times New Roman" w:hAnsi="Times New Roman" w:cs="Times New Roman"/>
          <w:b/>
          <w:bCs/>
          <w:sz w:val="24"/>
          <w:szCs w:val="24"/>
          <w:bdr w:val="none" w:sz="0" w:space="0" w:color="auto" w:frame="1"/>
        </w:rPr>
        <w:t>(I)</w:t>
      </w:r>
      <w:r w:rsidRPr="00CD2C72">
        <w:rPr>
          <w:rFonts w:ascii="Times New Roman" w:eastAsia="Times New Roman" w:hAnsi="Times New Roman" w:cs="Times New Roman"/>
          <w:sz w:val="24"/>
          <w:szCs w:val="24"/>
          <w:bdr w:val="none" w:sz="0" w:space="0" w:color="auto" w:frame="1"/>
        </w:rPr>
        <w:t> </w:t>
      </w:r>
      <w:r w:rsidRPr="00CD2C72">
        <w:rPr>
          <w:rFonts w:ascii="Times New Roman" w:eastAsia="Times New Roman" w:hAnsi="Times New Roman" w:cs="Times New Roman"/>
          <w:b/>
          <w:bCs/>
          <w:sz w:val="24"/>
          <w:szCs w:val="24"/>
          <w:bdr w:val="none" w:sz="0" w:space="0" w:color="auto" w:frame="1"/>
        </w:rPr>
        <w:t>Functioning appliances</w:t>
      </w:r>
      <w:r w:rsidRPr="00CD2C72">
        <w:rPr>
          <w:rFonts w:ascii="Times New Roman" w:eastAsia="Times New Roman" w:hAnsi="Times New Roman" w:cs="Times New Roman"/>
          <w:sz w:val="24"/>
          <w:szCs w:val="24"/>
          <w:bdr w:val="none" w:sz="0" w:space="0" w:color="auto" w:frame="1"/>
        </w:rPr>
        <w:t xml:space="preserve"> that conformed to applicable law at the time of installation and that</w:t>
      </w:r>
      <w:r w:rsidR="001D6503" w:rsidRPr="00CD2C72">
        <w:rPr>
          <w:rFonts w:ascii="Times New Roman" w:eastAsia="Times New Roman" w:hAnsi="Times New Roman" w:cs="Times New Roman"/>
          <w:sz w:val="24"/>
          <w:szCs w:val="24"/>
          <w:bdr w:val="none" w:sz="0" w:space="0" w:color="auto" w:frame="1"/>
        </w:rPr>
        <w:t xml:space="preserve"> </w:t>
      </w:r>
      <w:r w:rsidRPr="00CD2C72">
        <w:rPr>
          <w:rFonts w:ascii="Times New Roman" w:eastAsia="Times New Roman" w:hAnsi="Times New Roman" w:cs="Times New Roman"/>
          <w:sz w:val="24"/>
          <w:szCs w:val="24"/>
          <w:bdr w:val="none" w:sz="0" w:space="0" w:color="auto" w:frame="1"/>
        </w:rPr>
        <w:t>are maintained in good working order;</w:t>
      </w:r>
      <w:r w:rsidR="001D6503" w:rsidRPr="00CD2C72">
        <w:rPr>
          <w:rStyle w:val="FootnoteReference"/>
          <w:rFonts w:ascii="Times New Roman" w:eastAsia="Times New Roman" w:hAnsi="Times New Roman" w:cs="Times New Roman"/>
          <w:sz w:val="24"/>
          <w:szCs w:val="24"/>
          <w:bdr w:val="none" w:sz="0" w:space="0" w:color="auto" w:frame="1"/>
        </w:rPr>
        <w:footnoteReference w:id="1"/>
      </w:r>
    </w:p>
    <w:p w14:paraId="0A521C4C" w14:textId="77777777" w:rsidR="00272F50" w:rsidRPr="00CD2C72" w:rsidRDefault="00272F50" w:rsidP="001D6503">
      <w:pPr>
        <w:shd w:val="clear" w:color="auto" w:fill="FFFFFF"/>
        <w:spacing w:after="0" w:line="240" w:lineRule="auto"/>
        <w:ind w:left="720"/>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b/>
          <w:bCs/>
          <w:sz w:val="24"/>
          <w:szCs w:val="24"/>
          <w:bdr w:val="none" w:sz="0" w:space="0" w:color="auto" w:frame="1"/>
        </w:rPr>
        <w:t>(II)</w:t>
      </w:r>
      <w:r w:rsidRPr="00CD2C72">
        <w:rPr>
          <w:rFonts w:ascii="Times New Roman" w:eastAsia="Times New Roman" w:hAnsi="Times New Roman" w:cs="Times New Roman"/>
          <w:sz w:val="24"/>
          <w:szCs w:val="24"/>
          <w:bdr w:val="none" w:sz="0" w:space="0" w:color="auto" w:frame="1"/>
        </w:rPr>
        <w:t xml:space="preserve"> Waterproofing and weather protection of </w:t>
      </w:r>
      <w:r w:rsidRPr="00CD2C72">
        <w:rPr>
          <w:rFonts w:ascii="Times New Roman" w:eastAsia="Times New Roman" w:hAnsi="Times New Roman" w:cs="Times New Roman"/>
          <w:b/>
          <w:bCs/>
          <w:sz w:val="24"/>
          <w:szCs w:val="24"/>
          <w:bdr w:val="none" w:sz="0" w:space="0" w:color="auto" w:frame="1"/>
        </w:rPr>
        <w:t>roof and exterior walls</w:t>
      </w:r>
      <w:r w:rsidRPr="00CD2C72">
        <w:rPr>
          <w:rFonts w:ascii="Times New Roman" w:eastAsia="Times New Roman" w:hAnsi="Times New Roman" w:cs="Times New Roman"/>
          <w:sz w:val="24"/>
          <w:szCs w:val="24"/>
          <w:bdr w:val="none" w:sz="0" w:space="0" w:color="auto" w:frame="1"/>
        </w:rPr>
        <w:t xml:space="preserve"> maintained in good working order, including unbroken windows and doors;</w:t>
      </w:r>
    </w:p>
    <w:p w14:paraId="0B1437B3" w14:textId="77777777" w:rsidR="00272F50" w:rsidRPr="00CD2C72" w:rsidRDefault="00272F50" w:rsidP="001D6503">
      <w:pPr>
        <w:shd w:val="clear" w:color="auto" w:fill="FFFFFF"/>
        <w:spacing w:after="0" w:line="240" w:lineRule="auto"/>
        <w:ind w:left="720"/>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b/>
          <w:bCs/>
          <w:sz w:val="24"/>
          <w:szCs w:val="24"/>
          <w:bdr w:val="none" w:sz="0" w:space="0" w:color="auto" w:frame="1"/>
        </w:rPr>
        <w:t>(III)</w:t>
      </w:r>
      <w:r w:rsidRPr="00CD2C72">
        <w:rPr>
          <w:rFonts w:ascii="Times New Roman" w:eastAsia="Times New Roman" w:hAnsi="Times New Roman" w:cs="Times New Roman"/>
          <w:sz w:val="24"/>
          <w:szCs w:val="24"/>
          <w:bdr w:val="none" w:sz="0" w:space="0" w:color="auto" w:frame="1"/>
        </w:rPr>
        <w:t> </w:t>
      </w:r>
      <w:r w:rsidRPr="00CD2C72">
        <w:rPr>
          <w:rFonts w:ascii="Times New Roman" w:eastAsia="Times New Roman" w:hAnsi="Times New Roman" w:cs="Times New Roman"/>
          <w:b/>
          <w:bCs/>
          <w:sz w:val="24"/>
          <w:szCs w:val="24"/>
          <w:bdr w:val="none" w:sz="0" w:space="0" w:color="auto" w:frame="1"/>
        </w:rPr>
        <w:t>Plumbing or gas facilities</w:t>
      </w:r>
      <w:r w:rsidRPr="00CD2C72">
        <w:rPr>
          <w:rFonts w:ascii="Times New Roman" w:eastAsia="Times New Roman" w:hAnsi="Times New Roman" w:cs="Times New Roman"/>
          <w:sz w:val="24"/>
          <w:szCs w:val="24"/>
          <w:bdr w:val="none" w:sz="0" w:space="0" w:color="auto" w:frame="1"/>
        </w:rPr>
        <w:t xml:space="preserve"> that conformed to applicable law in effect at the time of installation and that are maintained in good working order;</w:t>
      </w:r>
    </w:p>
    <w:p w14:paraId="21A98853" w14:textId="77777777" w:rsidR="00272F50" w:rsidRPr="00CD2C72" w:rsidRDefault="00272F50" w:rsidP="001D6503">
      <w:pPr>
        <w:shd w:val="clear" w:color="auto" w:fill="FFFFFF"/>
        <w:spacing w:after="0" w:line="240" w:lineRule="auto"/>
        <w:ind w:left="720"/>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b/>
          <w:bCs/>
          <w:sz w:val="24"/>
          <w:szCs w:val="24"/>
          <w:bdr w:val="none" w:sz="0" w:space="0" w:color="auto" w:frame="1"/>
        </w:rPr>
        <w:t>(IV)</w:t>
      </w:r>
      <w:r w:rsidRPr="00CD2C72">
        <w:rPr>
          <w:rFonts w:ascii="Times New Roman" w:eastAsia="Times New Roman" w:hAnsi="Times New Roman" w:cs="Times New Roman"/>
          <w:sz w:val="24"/>
          <w:szCs w:val="24"/>
          <w:bdr w:val="none" w:sz="0" w:space="0" w:color="auto" w:frame="1"/>
        </w:rPr>
        <w:t> </w:t>
      </w:r>
      <w:r w:rsidRPr="00CD2C72">
        <w:rPr>
          <w:rFonts w:ascii="Times New Roman" w:eastAsia="Times New Roman" w:hAnsi="Times New Roman" w:cs="Times New Roman"/>
          <w:b/>
          <w:bCs/>
          <w:sz w:val="24"/>
          <w:szCs w:val="24"/>
          <w:bdr w:val="none" w:sz="0" w:space="0" w:color="auto" w:frame="1"/>
        </w:rPr>
        <w:t>Running water and reasonable amounts of hot water</w:t>
      </w:r>
      <w:r w:rsidRPr="00CD2C72">
        <w:rPr>
          <w:rFonts w:ascii="Times New Roman" w:eastAsia="Times New Roman" w:hAnsi="Times New Roman" w:cs="Times New Roman"/>
          <w:sz w:val="24"/>
          <w:szCs w:val="24"/>
          <w:bdr w:val="none" w:sz="0" w:space="0" w:color="auto" w:frame="1"/>
        </w:rPr>
        <w:t xml:space="preserve"> at all times furnished to appropriate fixtures and connected to a sewage disposal system approved under applicable </w:t>
      </w:r>
      <w:proofErr w:type="gramStart"/>
      <w:r w:rsidRPr="00CD2C72">
        <w:rPr>
          <w:rFonts w:ascii="Times New Roman" w:eastAsia="Times New Roman" w:hAnsi="Times New Roman" w:cs="Times New Roman"/>
          <w:sz w:val="24"/>
          <w:szCs w:val="24"/>
          <w:bdr w:val="none" w:sz="0" w:space="0" w:color="auto" w:frame="1"/>
        </w:rPr>
        <w:t>law;</w:t>
      </w:r>
      <w:proofErr w:type="gramEnd"/>
    </w:p>
    <w:p w14:paraId="7FDF97C3" w14:textId="77777777" w:rsidR="00272F50" w:rsidRPr="00CD2C72" w:rsidRDefault="00272F50" w:rsidP="001D6503">
      <w:pPr>
        <w:shd w:val="clear" w:color="auto" w:fill="FFFFFF"/>
        <w:spacing w:after="0" w:line="240" w:lineRule="auto"/>
        <w:ind w:left="720"/>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b/>
          <w:bCs/>
          <w:sz w:val="24"/>
          <w:szCs w:val="24"/>
          <w:bdr w:val="none" w:sz="0" w:space="0" w:color="auto" w:frame="1"/>
        </w:rPr>
        <w:t>(V)</w:t>
      </w:r>
      <w:r w:rsidRPr="00CD2C72">
        <w:rPr>
          <w:rFonts w:ascii="Times New Roman" w:eastAsia="Times New Roman" w:hAnsi="Times New Roman" w:cs="Times New Roman"/>
          <w:sz w:val="24"/>
          <w:szCs w:val="24"/>
          <w:bdr w:val="none" w:sz="0" w:space="0" w:color="auto" w:frame="1"/>
        </w:rPr>
        <w:t xml:space="preserve"> Functioning </w:t>
      </w:r>
      <w:r w:rsidRPr="00CD2C72">
        <w:rPr>
          <w:rFonts w:ascii="Times New Roman" w:eastAsia="Times New Roman" w:hAnsi="Times New Roman" w:cs="Times New Roman"/>
          <w:b/>
          <w:bCs/>
          <w:sz w:val="24"/>
          <w:szCs w:val="24"/>
          <w:bdr w:val="none" w:sz="0" w:space="0" w:color="auto" w:frame="1"/>
        </w:rPr>
        <w:t>heating</w:t>
      </w:r>
      <w:r w:rsidRPr="00CD2C72">
        <w:rPr>
          <w:rFonts w:ascii="Times New Roman" w:eastAsia="Times New Roman" w:hAnsi="Times New Roman" w:cs="Times New Roman"/>
          <w:sz w:val="24"/>
          <w:szCs w:val="24"/>
          <w:bdr w:val="none" w:sz="0" w:space="0" w:color="auto" w:frame="1"/>
        </w:rPr>
        <w:t xml:space="preserve"> facilities that conformed to applicable law at the time of installation and that are maintained in good working order;</w:t>
      </w:r>
    </w:p>
    <w:p w14:paraId="3FCE1C36" w14:textId="77777777" w:rsidR="00272F50" w:rsidRPr="00CD2C72" w:rsidRDefault="00272F50" w:rsidP="001D6503">
      <w:pPr>
        <w:shd w:val="clear" w:color="auto" w:fill="FFFFFF"/>
        <w:spacing w:after="0" w:line="240" w:lineRule="auto"/>
        <w:ind w:left="720"/>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b/>
          <w:bCs/>
          <w:sz w:val="24"/>
          <w:szCs w:val="24"/>
          <w:bdr w:val="none" w:sz="0" w:space="0" w:color="auto" w:frame="1"/>
        </w:rPr>
        <w:t>(VI)</w:t>
      </w:r>
      <w:r w:rsidRPr="00CD2C72">
        <w:rPr>
          <w:rFonts w:ascii="Times New Roman" w:eastAsia="Times New Roman" w:hAnsi="Times New Roman" w:cs="Times New Roman"/>
          <w:sz w:val="24"/>
          <w:szCs w:val="24"/>
          <w:bdr w:val="none" w:sz="0" w:space="0" w:color="auto" w:frame="1"/>
        </w:rPr>
        <w:t> </w:t>
      </w:r>
      <w:r w:rsidRPr="00CD2C72">
        <w:rPr>
          <w:rFonts w:ascii="Times New Roman" w:eastAsia="Times New Roman" w:hAnsi="Times New Roman" w:cs="Times New Roman"/>
          <w:b/>
          <w:bCs/>
          <w:sz w:val="24"/>
          <w:szCs w:val="24"/>
          <w:bdr w:val="none" w:sz="0" w:space="0" w:color="auto" w:frame="1"/>
        </w:rPr>
        <w:t>Electrical lighting</w:t>
      </w:r>
      <w:r w:rsidRPr="00CD2C72">
        <w:rPr>
          <w:rFonts w:ascii="Times New Roman" w:eastAsia="Times New Roman" w:hAnsi="Times New Roman" w:cs="Times New Roman"/>
          <w:sz w:val="24"/>
          <w:szCs w:val="24"/>
          <w:bdr w:val="none" w:sz="0" w:space="0" w:color="auto" w:frame="1"/>
        </w:rPr>
        <w:t>, with wiring and electrical equipment that conformed to applicable law at the time of installation, maintained in good working order;</w:t>
      </w:r>
    </w:p>
    <w:p w14:paraId="611D0D92" w14:textId="6AD3CCC1" w:rsidR="00272F50" w:rsidRPr="00CD2C72" w:rsidRDefault="00272F50" w:rsidP="001D6503">
      <w:pPr>
        <w:shd w:val="clear" w:color="auto" w:fill="FFFFFF"/>
        <w:spacing w:after="0" w:line="240" w:lineRule="auto"/>
        <w:ind w:left="720"/>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b/>
          <w:bCs/>
          <w:sz w:val="24"/>
          <w:szCs w:val="24"/>
          <w:bdr w:val="none" w:sz="0" w:space="0" w:color="auto" w:frame="1"/>
        </w:rPr>
        <w:lastRenderedPageBreak/>
        <w:t>(VII)</w:t>
      </w:r>
      <w:r w:rsidRPr="00CD2C72">
        <w:rPr>
          <w:rFonts w:ascii="Times New Roman" w:eastAsia="Times New Roman" w:hAnsi="Times New Roman" w:cs="Times New Roman"/>
          <w:sz w:val="24"/>
          <w:szCs w:val="24"/>
          <w:bdr w:val="none" w:sz="0" w:space="0" w:color="auto" w:frame="1"/>
        </w:rPr>
        <w:t> </w:t>
      </w:r>
      <w:r w:rsidRPr="00CD2C72">
        <w:rPr>
          <w:rFonts w:ascii="Times New Roman" w:eastAsia="Times New Roman" w:hAnsi="Times New Roman" w:cs="Times New Roman"/>
          <w:b/>
          <w:bCs/>
          <w:sz w:val="24"/>
          <w:szCs w:val="24"/>
          <w:bdr w:val="none" w:sz="0" w:space="0" w:color="auto" w:frame="1"/>
        </w:rPr>
        <w:t>Common areas</w:t>
      </w:r>
      <w:r w:rsidRPr="00CD2C72">
        <w:rPr>
          <w:rFonts w:ascii="Times New Roman" w:eastAsia="Times New Roman" w:hAnsi="Times New Roman" w:cs="Times New Roman"/>
          <w:sz w:val="24"/>
          <w:szCs w:val="24"/>
          <w:bdr w:val="none" w:sz="0" w:space="0" w:color="auto" w:frame="1"/>
        </w:rPr>
        <w:t xml:space="preserve"> and areas under the control of the landlord that are kept reasonably clean, sanitary, and free from all accumulations of debris, filth, rubbish, and garbage and that have appropriate extermination in response to the infestation of rodents or vermin;</w:t>
      </w:r>
      <w:r w:rsidR="00264F91" w:rsidRPr="00CD2C72">
        <w:rPr>
          <w:rStyle w:val="FootnoteReference"/>
          <w:rFonts w:ascii="Times New Roman" w:eastAsia="Times New Roman" w:hAnsi="Times New Roman" w:cs="Times New Roman"/>
          <w:sz w:val="24"/>
          <w:szCs w:val="24"/>
          <w:bdr w:val="none" w:sz="0" w:space="0" w:color="auto" w:frame="1"/>
        </w:rPr>
        <w:footnoteReference w:id="2"/>
      </w:r>
    </w:p>
    <w:p w14:paraId="329E7E98" w14:textId="77777777" w:rsidR="00272F50" w:rsidRPr="00CD2C72" w:rsidRDefault="00272F50" w:rsidP="001D6503">
      <w:pPr>
        <w:shd w:val="clear" w:color="auto" w:fill="FFFFFF"/>
        <w:spacing w:after="0" w:line="240" w:lineRule="auto"/>
        <w:ind w:left="720"/>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b/>
          <w:bCs/>
          <w:sz w:val="24"/>
          <w:szCs w:val="24"/>
          <w:bdr w:val="none" w:sz="0" w:space="0" w:color="auto" w:frame="1"/>
        </w:rPr>
        <w:t>(VIII)</w:t>
      </w:r>
      <w:r w:rsidRPr="00CD2C72">
        <w:rPr>
          <w:rFonts w:ascii="Times New Roman" w:eastAsia="Times New Roman" w:hAnsi="Times New Roman" w:cs="Times New Roman"/>
          <w:sz w:val="24"/>
          <w:szCs w:val="24"/>
          <w:bdr w:val="none" w:sz="0" w:space="0" w:color="auto" w:frame="1"/>
        </w:rPr>
        <w:t> </w:t>
      </w:r>
      <w:r w:rsidRPr="00CD2C72">
        <w:rPr>
          <w:rFonts w:ascii="Times New Roman" w:eastAsia="Times New Roman" w:hAnsi="Times New Roman" w:cs="Times New Roman"/>
          <w:b/>
          <w:bCs/>
          <w:sz w:val="24"/>
          <w:szCs w:val="24"/>
          <w:bdr w:val="none" w:sz="0" w:space="0" w:color="auto" w:frame="1"/>
        </w:rPr>
        <w:t>Appropriate extermination</w:t>
      </w:r>
      <w:r w:rsidRPr="00CD2C72">
        <w:rPr>
          <w:rFonts w:ascii="Times New Roman" w:eastAsia="Times New Roman" w:hAnsi="Times New Roman" w:cs="Times New Roman"/>
          <w:sz w:val="24"/>
          <w:szCs w:val="24"/>
          <w:bdr w:val="none" w:sz="0" w:space="0" w:color="auto" w:frame="1"/>
        </w:rPr>
        <w:t xml:space="preserve"> in response to the infestation of rodents or vermin throughout a residential </w:t>
      </w:r>
      <w:proofErr w:type="gramStart"/>
      <w:r w:rsidRPr="00CD2C72">
        <w:rPr>
          <w:rFonts w:ascii="Times New Roman" w:eastAsia="Times New Roman" w:hAnsi="Times New Roman" w:cs="Times New Roman"/>
          <w:sz w:val="24"/>
          <w:szCs w:val="24"/>
          <w:bdr w:val="none" w:sz="0" w:space="0" w:color="auto" w:frame="1"/>
        </w:rPr>
        <w:t>premises;</w:t>
      </w:r>
      <w:proofErr w:type="gramEnd"/>
    </w:p>
    <w:p w14:paraId="056B5DEC" w14:textId="77777777" w:rsidR="00272F50" w:rsidRPr="00CD2C72" w:rsidRDefault="00272F50" w:rsidP="001D6503">
      <w:pPr>
        <w:shd w:val="clear" w:color="auto" w:fill="FFFFFF"/>
        <w:spacing w:after="0" w:line="240" w:lineRule="auto"/>
        <w:ind w:left="720"/>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b/>
          <w:bCs/>
          <w:sz w:val="24"/>
          <w:szCs w:val="24"/>
          <w:bdr w:val="none" w:sz="0" w:space="0" w:color="auto" w:frame="1"/>
        </w:rPr>
        <w:t>(IX)</w:t>
      </w:r>
      <w:r w:rsidRPr="00CD2C72">
        <w:rPr>
          <w:rFonts w:ascii="Times New Roman" w:eastAsia="Times New Roman" w:hAnsi="Times New Roman" w:cs="Times New Roman"/>
          <w:sz w:val="24"/>
          <w:szCs w:val="24"/>
          <w:bdr w:val="none" w:sz="0" w:space="0" w:color="auto" w:frame="1"/>
        </w:rPr>
        <w:t xml:space="preserve"> An adequate number of appropriate </w:t>
      </w:r>
      <w:r w:rsidRPr="00CD2C72">
        <w:rPr>
          <w:rFonts w:ascii="Times New Roman" w:eastAsia="Times New Roman" w:hAnsi="Times New Roman" w:cs="Times New Roman"/>
          <w:b/>
          <w:bCs/>
          <w:sz w:val="24"/>
          <w:szCs w:val="24"/>
          <w:bdr w:val="none" w:sz="0" w:space="0" w:color="auto" w:frame="1"/>
        </w:rPr>
        <w:t>exterior receptacles</w:t>
      </w:r>
      <w:r w:rsidRPr="00CD2C72">
        <w:rPr>
          <w:rFonts w:ascii="Times New Roman" w:eastAsia="Times New Roman" w:hAnsi="Times New Roman" w:cs="Times New Roman"/>
          <w:sz w:val="24"/>
          <w:szCs w:val="24"/>
          <w:bdr w:val="none" w:sz="0" w:space="0" w:color="auto" w:frame="1"/>
        </w:rPr>
        <w:t xml:space="preserve"> for garbage and rubbish, in good repair;</w:t>
      </w:r>
    </w:p>
    <w:p w14:paraId="02FECBE7" w14:textId="77777777" w:rsidR="00272F50" w:rsidRPr="00CD2C72" w:rsidRDefault="00272F50" w:rsidP="001D6503">
      <w:pPr>
        <w:shd w:val="clear" w:color="auto" w:fill="FFFFFF"/>
        <w:spacing w:after="0" w:line="240" w:lineRule="auto"/>
        <w:ind w:firstLine="720"/>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b/>
          <w:bCs/>
          <w:sz w:val="24"/>
          <w:szCs w:val="24"/>
          <w:bdr w:val="none" w:sz="0" w:space="0" w:color="auto" w:frame="1"/>
        </w:rPr>
        <w:t>(X)</w:t>
      </w:r>
      <w:r w:rsidRPr="00CD2C72">
        <w:rPr>
          <w:rFonts w:ascii="Times New Roman" w:eastAsia="Times New Roman" w:hAnsi="Times New Roman" w:cs="Times New Roman"/>
          <w:sz w:val="24"/>
          <w:szCs w:val="24"/>
          <w:bdr w:val="none" w:sz="0" w:space="0" w:color="auto" w:frame="1"/>
        </w:rPr>
        <w:t> </w:t>
      </w:r>
      <w:r w:rsidRPr="00CD2C72">
        <w:rPr>
          <w:rFonts w:ascii="Times New Roman" w:eastAsia="Times New Roman" w:hAnsi="Times New Roman" w:cs="Times New Roman"/>
          <w:b/>
          <w:bCs/>
          <w:sz w:val="24"/>
          <w:szCs w:val="24"/>
          <w:bdr w:val="none" w:sz="0" w:space="0" w:color="auto" w:frame="1"/>
        </w:rPr>
        <w:t>Floors, stairways, and railings</w:t>
      </w:r>
      <w:r w:rsidRPr="00CD2C72">
        <w:rPr>
          <w:rFonts w:ascii="Times New Roman" w:eastAsia="Times New Roman" w:hAnsi="Times New Roman" w:cs="Times New Roman"/>
          <w:sz w:val="24"/>
          <w:szCs w:val="24"/>
          <w:bdr w:val="none" w:sz="0" w:space="0" w:color="auto" w:frame="1"/>
        </w:rPr>
        <w:t xml:space="preserve"> maintained in good repair;</w:t>
      </w:r>
    </w:p>
    <w:p w14:paraId="03E113FF" w14:textId="5360DB0A" w:rsidR="00272F50" w:rsidRPr="00CD2C72" w:rsidRDefault="00272F50" w:rsidP="001D6503">
      <w:pPr>
        <w:shd w:val="clear" w:color="auto" w:fill="FFFFFF"/>
        <w:spacing w:after="0" w:line="240" w:lineRule="auto"/>
        <w:ind w:left="720"/>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b/>
          <w:bCs/>
          <w:sz w:val="24"/>
          <w:szCs w:val="24"/>
          <w:bdr w:val="none" w:sz="0" w:space="0" w:color="auto" w:frame="1"/>
        </w:rPr>
        <w:t>(XI)</w:t>
      </w:r>
      <w:r w:rsidRPr="00CD2C72">
        <w:rPr>
          <w:rFonts w:ascii="Times New Roman" w:eastAsia="Times New Roman" w:hAnsi="Times New Roman" w:cs="Times New Roman"/>
          <w:sz w:val="24"/>
          <w:szCs w:val="24"/>
          <w:bdr w:val="none" w:sz="0" w:space="0" w:color="auto" w:frame="1"/>
        </w:rPr>
        <w:t> </w:t>
      </w:r>
      <w:r w:rsidRPr="00CD2C72">
        <w:rPr>
          <w:rFonts w:ascii="Times New Roman" w:eastAsia="Times New Roman" w:hAnsi="Times New Roman" w:cs="Times New Roman"/>
          <w:b/>
          <w:bCs/>
          <w:sz w:val="24"/>
          <w:szCs w:val="24"/>
          <w:bdr w:val="none" w:sz="0" w:space="0" w:color="auto" w:frame="1"/>
        </w:rPr>
        <w:t>Locks on all exterior doors</w:t>
      </w:r>
      <w:r w:rsidRPr="00CD2C72">
        <w:rPr>
          <w:rFonts w:ascii="Times New Roman" w:eastAsia="Times New Roman" w:hAnsi="Times New Roman" w:cs="Times New Roman"/>
          <w:sz w:val="24"/>
          <w:szCs w:val="24"/>
          <w:bdr w:val="none" w:sz="0" w:space="0" w:color="auto" w:frame="1"/>
        </w:rPr>
        <w:t xml:space="preserve"> and locks or security devices on windows designed to be opened that are maintained in good working order; or</w:t>
      </w:r>
    </w:p>
    <w:p w14:paraId="6CC8BE28" w14:textId="5C09CA2A" w:rsidR="00272F50" w:rsidRPr="00CD2C72" w:rsidRDefault="00272F50" w:rsidP="001D6503">
      <w:pPr>
        <w:shd w:val="clear" w:color="auto" w:fill="FFFFFF"/>
        <w:spacing w:after="0" w:line="240" w:lineRule="auto"/>
        <w:ind w:left="720"/>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b/>
          <w:bCs/>
          <w:sz w:val="24"/>
          <w:szCs w:val="24"/>
          <w:bdr w:val="none" w:sz="0" w:space="0" w:color="auto" w:frame="1"/>
        </w:rPr>
        <w:t>(XII)</w:t>
      </w:r>
      <w:r w:rsidRPr="00CD2C72">
        <w:rPr>
          <w:rFonts w:ascii="Times New Roman" w:eastAsia="Times New Roman" w:hAnsi="Times New Roman" w:cs="Times New Roman"/>
          <w:sz w:val="24"/>
          <w:szCs w:val="24"/>
          <w:bdr w:val="none" w:sz="0" w:space="0" w:color="auto" w:frame="1"/>
        </w:rPr>
        <w:t xml:space="preserve"> Compliance with </w:t>
      </w:r>
      <w:r w:rsidRPr="00CD2C72">
        <w:rPr>
          <w:rFonts w:ascii="Times New Roman" w:eastAsia="Times New Roman" w:hAnsi="Times New Roman" w:cs="Times New Roman"/>
          <w:b/>
          <w:bCs/>
          <w:sz w:val="24"/>
          <w:szCs w:val="24"/>
          <w:bdr w:val="none" w:sz="0" w:space="0" w:color="auto" w:frame="1"/>
        </w:rPr>
        <w:t>all applicable building, housing, and health codes</w:t>
      </w:r>
      <w:r w:rsidRPr="00CD2C72">
        <w:rPr>
          <w:rFonts w:ascii="Times New Roman" w:eastAsia="Times New Roman" w:hAnsi="Times New Roman" w:cs="Times New Roman"/>
          <w:sz w:val="24"/>
          <w:szCs w:val="24"/>
          <w:bdr w:val="none" w:sz="0" w:space="0" w:color="auto" w:frame="1"/>
        </w:rPr>
        <w:t>, the violation of which would constitute a condition that materially interferes with the life, health, or safety of the tenant.</w:t>
      </w:r>
      <w:r w:rsidR="00426E2B" w:rsidRPr="00CD2C72">
        <w:rPr>
          <w:rFonts w:ascii="Times New Roman" w:eastAsia="Times New Roman" w:hAnsi="Times New Roman" w:cs="Times New Roman"/>
          <w:sz w:val="24"/>
          <w:szCs w:val="24"/>
          <w:bdr w:val="none" w:sz="0" w:space="0" w:color="auto" w:frame="1"/>
        </w:rPr>
        <w:t xml:space="preserve"> or</w:t>
      </w:r>
    </w:p>
    <w:p w14:paraId="50152FCF" w14:textId="77777777" w:rsidR="00426E2B" w:rsidRPr="00CD2C72" w:rsidRDefault="00426E2B" w:rsidP="001D6503">
      <w:pPr>
        <w:shd w:val="clear" w:color="auto" w:fill="FFFFFF"/>
        <w:spacing w:after="0" w:line="240" w:lineRule="auto"/>
        <w:ind w:left="720"/>
        <w:textAlignment w:val="baseline"/>
        <w:rPr>
          <w:rFonts w:ascii="Times New Roman" w:eastAsia="Times New Roman" w:hAnsi="Times New Roman" w:cs="Times New Roman"/>
          <w:sz w:val="24"/>
          <w:szCs w:val="24"/>
          <w:bdr w:val="none" w:sz="0" w:space="0" w:color="auto" w:frame="1"/>
        </w:rPr>
      </w:pPr>
    </w:p>
    <w:p w14:paraId="2FA32544" w14:textId="29004BFD" w:rsidR="00426E2B" w:rsidRPr="00CD2C72" w:rsidRDefault="00730AFC" w:rsidP="00E442E6">
      <w:pPr>
        <w:shd w:val="clear" w:color="auto" w:fill="FFFFFF"/>
        <w:spacing w:after="0" w:line="240" w:lineRule="auto"/>
        <w:textAlignment w:val="baseline"/>
        <w:rPr>
          <w:rFonts w:ascii="Times New Roman" w:eastAsia="Times New Roman" w:hAnsi="Times New Roman" w:cs="Times New Roman"/>
          <w:sz w:val="24"/>
          <w:szCs w:val="24"/>
        </w:rPr>
      </w:pPr>
      <w:r w:rsidRPr="00CD2C72">
        <w:rPr>
          <w:rFonts w:ascii="Times New Roman" w:eastAsia="Times New Roman" w:hAnsi="Times New Roman" w:cs="Times New Roman"/>
          <w:b/>
          <w:bCs/>
          <w:sz w:val="24"/>
          <w:szCs w:val="24"/>
          <w:bdr w:val="none" w:sz="0" w:space="0" w:color="auto" w:frame="1"/>
        </w:rPr>
        <w:t>(</w:t>
      </w:r>
      <w:r w:rsidR="00426E2B" w:rsidRPr="00CD2C72">
        <w:rPr>
          <w:rFonts w:ascii="Times New Roman" w:eastAsia="Times New Roman" w:hAnsi="Times New Roman" w:cs="Times New Roman"/>
          <w:b/>
          <w:bCs/>
          <w:sz w:val="24"/>
          <w:szCs w:val="24"/>
          <w:bdr w:val="none" w:sz="0" w:space="0" w:color="auto" w:frame="1"/>
        </w:rPr>
        <w:t>c)</w:t>
      </w:r>
      <w:r w:rsidR="00426E2B" w:rsidRPr="00CD2C72">
        <w:rPr>
          <w:rFonts w:ascii="Times New Roman" w:eastAsia="Times New Roman" w:hAnsi="Times New Roman" w:cs="Times New Roman"/>
          <w:sz w:val="24"/>
          <w:szCs w:val="24"/>
          <w:bdr w:val="none" w:sz="0" w:space="0" w:color="auto" w:frame="1"/>
        </w:rPr>
        <w:t xml:space="preserve"> is in a condition that </w:t>
      </w:r>
      <w:r w:rsidR="00426E2B" w:rsidRPr="00CD2C72">
        <w:rPr>
          <w:rFonts w:ascii="Times New Roman" w:hAnsi="Times New Roman" w:cs="Times New Roman"/>
          <w:sz w:val="24"/>
          <w:szCs w:val="24"/>
          <w:shd w:val="clear" w:color="auto" w:fill="FFFFFF"/>
        </w:rPr>
        <w:t>materially interferes with the tenant's life, health, or safety</w:t>
      </w:r>
      <w:r w:rsidR="001415C6" w:rsidRPr="00CD2C72">
        <w:rPr>
          <w:rFonts w:ascii="Times New Roman" w:hAnsi="Times New Roman" w:cs="Times New Roman"/>
          <w:sz w:val="24"/>
          <w:szCs w:val="24"/>
          <w:shd w:val="clear" w:color="auto" w:fill="FFFFFF"/>
        </w:rPr>
        <w:t>.</w:t>
      </w:r>
      <w:r w:rsidRPr="00CD2C72">
        <w:rPr>
          <w:rFonts w:ascii="Times New Roman" w:hAnsi="Times New Roman" w:cs="Times New Roman"/>
          <w:sz w:val="24"/>
          <w:szCs w:val="24"/>
          <w:shd w:val="clear" w:color="auto" w:fill="FFFFFF"/>
        </w:rPr>
        <w:t xml:space="preserve">  C.R.S. 38-12-505</w:t>
      </w:r>
      <w:r w:rsidR="00C82CD4" w:rsidRPr="00CD2C72">
        <w:rPr>
          <w:rFonts w:ascii="Times New Roman" w:hAnsi="Times New Roman" w:cs="Times New Roman"/>
          <w:sz w:val="24"/>
          <w:szCs w:val="24"/>
          <w:shd w:val="clear" w:color="auto" w:fill="FFFFFF"/>
        </w:rPr>
        <w:t>(a)-(c).</w:t>
      </w:r>
    </w:p>
    <w:p w14:paraId="6C33EEEB" w14:textId="74F4B515" w:rsidR="00272F50" w:rsidRPr="00272F50" w:rsidRDefault="00272F50" w:rsidP="00272F50">
      <w:pPr>
        <w:shd w:val="clear" w:color="auto" w:fill="FFFFFF"/>
        <w:spacing w:after="0" w:line="240" w:lineRule="auto"/>
        <w:textAlignment w:val="baseline"/>
        <w:rPr>
          <w:rFonts w:ascii="Times New Roman" w:eastAsia="Times New Roman" w:hAnsi="Times New Roman" w:cs="Times New Roman"/>
          <w:b/>
          <w:bCs/>
          <w:color w:val="373739"/>
          <w:sz w:val="24"/>
          <w:szCs w:val="24"/>
        </w:rPr>
      </w:pPr>
    </w:p>
    <w:p w14:paraId="314A1695" w14:textId="73B1090F" w:rsidR="001D6503" w:rsidRPr="00426E2B" w:rsidRDefault="00E03924" w:rsidP="00272F50">
      <w:pPr>
        <w:shd w:val="clear" w:color="auto" w:fill="FFFFFF"/>
        <w:spacing w:after="0" w:line="240" w:lineRule="auto"/>
        <w:textAlignment w:val="baseline"/>
        <w:rPr>
          <w:rFonts w:ascii="Times New Roman" w:eastAsia="Times New Roman" w:hAnsi="Times New Roman" w:cs="Times New Roman"/>
          <w:b/>
          <w:bCs/>
          <w:color w:val="373739"/>
          <w:sz w:val="24"/>
          <w:szCs w:val="24"/>
          <w:u w:val="single"/>
          <w:bdr w:val="none" w:sz="0" w:space="0" w:color="auto" w:frame="1"/>
        </w:rPr>
      </w:pPr>
      <w:r w:rsidRPr="00C82CD4">
        <w:rPr>
          <w:rFonts w:ascii="Times New Roman" w:eastAsia="Times New Roman" w:hAnsi="Times New Roman" w:cs="Times New Roman"/>
          <w:b/>
          <w:bCs/>
          <w:color w:val="ED7D31" w:themeColor="accent2"/>
          <w:sz w:val="24"/>
          <w:szCs w:val="24"/>
          <w:u w:val="single"/>
          <w:bdr w:val="none" w:sz="0" w:space="0" w:color="auto" w:frame="1"/>
        </w:rPr>
        <w:t xml:space="preserve">Method of </w:t>
      </w:r>
      <w:r w:rsidR="001D6503" w:rsidRPr="00C82CD4">
        <w:rPr>
          <w:rFonts w:ascii="Times New Roman" w:eastAsia="Times New Roman" w:hAnsi="Times New Roman" w:cs="Times New Roman"/>
          <w:b/>
          <w:bCs/>
          <w:color w:val="ED7D31" w:themeColor="accent2"/>
          <w:sz w:val="24"/>
          <w:szCs w:val="24"/>
          <w:u w:val="single"/>
          <w:bdr w:val="none" w:sz="0" w:space="0" w:color="auto" w:frame="1"/>
        </w:rPr>
        <w:t xml:space="preserve">Notice </w:t>
      </w:r>
      <w:r w:rsidRPr="00C82CD4">
        <w:rPr>
          <w:rFonts w:ascii="Times New Roman" w:eastAsia="Times New Roman" w:hAnsi="Times New Roman" w:cs="Times New Roman"/>
          <w:b/>
          <w:bCs/>
          <w:color w:val="ED7D31" w:themeColor="accent2"/>
          <w:sz w:val="24"/>
          <w:szCs w:val="24"/>
          <w:u w:val="single"/>
          <w:bdr w:val="none" w:sz="0" w:space="0" w:color="auto" w:frame="1"/>
        </w:rPr>
        <w:t>to Landlord</w:t>
      </w:r>
    </w:p>
    <w:p w14:paraId="12C857A9" w14:textId="0DC8D10D" w:rsidR="001415C6" w:rsidRPr="00CD2C72" w:rsidRDefault="00E442E6" w:rsidP="001D650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sz w:val="24"/>
          <w:szCs w:val="24"/>
          <w:bdr w:val="none" w:sz="0" w:space="0" w:color="auto" w:frame="1"/>
        </w:rPr>
        <w:t xml:space="preserve">A tenant who gives a landlord electronic notice of a condition shall send such notice only to the e-mail address, phone number, or electronic portal specified by the landlord in the rental agreement for communications. </w:t>
      </w:r>
    </w:p>
    <w:p w14:paraId="2E5B2ED2" w14:textId="77777777" w:rsidR="001415C6" w:rsidRPr="00CD2C72" w:rsidRDefault="001415C6" w:rsidP="001D650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p>
    <w:p w14:paraId="323EFA0F" w14:textId="0089A404" w:rsidR="00264F91" w:rsidRPr="00CD2C72" w:rsidRDefault="00E442E6" w:rsidP="001D650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sz w:val="24"/>
          <w:szCs w:val="24"/>
          <w:bdr w:val="none" w:sz="0" w:space="0" w:color="auto" w:frame="1"/>
        </w:rPr>
        <w:t>In the absence of such a provision in the rental agreement, the tenant shall communicate with the landlord in a manner that the landlord has previously used to communicate with the tenant. The tenant shall retain sufficient proof of delivery of the electronic notice.</w:t>
      </w:r>
      <w:r w:rsidR="00730AFC" w:rsidRPr="00CD2C72">
        <w:rPr>
          <w:rFonts w:ascii="Times New Roman" w:eastAsia="Times New Roman" w:hAnsi="Times New Roman" w:cs="Times New Roman"/>
          <w:sz w:val="24"/>
          <w:szCs w:val="24"/>
          <w:bdr w:val="none" w:sz="0" w:space="0" w:color="auto" w:frame="1"/>
        </w:rPr>
        <w:t xml:space="preserve">  C.R.S. 38-12-503(2.3).</w:t>
      </w:r>
    </w:p>
    <w:p w14:paraId="15BDF0E4" w14:textId="77777777" w:rsidR="00E442E6" w:rsidRDefault="00E442E6" w:rsidP="001D6503">
      <w:pPr>
        <w:shd w:val="clear" w:color="auto" w:fill="FFFFFF"/>
        <w:spacing w:after="0" w:line="240" w:lineRule="auto"/>
        <w:textAlignment w:val="baseline"/>
        <w:rPr>
          <w:rFonts w:ascii="Times New Roman" w:eastAsia="Times New Roman" w:hAnsi="Times New Roman" w:cs="Times New Roman"/>
          <w:b/>
          <w:bCs/>
          <w:color w:val="373739"/>
          <w:sz w:val="24"/>
          <w:szCs w:val="24"/>
          <w:u w:val="single"/>
          <w:bdr w:val="none" w:sz="0" w:space="0" w:color="auto" w:frame="1"/>
        </w:rPr>
      </w:pPr>
    </w:p>
    <w:p w14:paraId="79883C12" w14:textId="652D4BB3" w:rsidR="00E442E6" w:rsidRDefault="007F03B5" w:rsidP="001D6503">
      <w:pPr>
        <w:shd w:val="clear" w:color="auto" w:fill="FFFFFF"/>
        <w:spacing w:after="0" w:line="240" w:lineRule="auto"/>
        <w:textAlignment w:val="baseline"/>
        <w:rPr>
          <w:rFonts w:ascii="Times New Roman" w:eastAsia="Times New Roman" w:hAnsi="Times New Roman" w:cs="Times New Roman"/>
          <w:color w:val="373739"/>
          <w:sz w:val="24"/>
          <w:szCs w:val="24"/>
          <w:bdr w:val="none" w:sz="0" w:space="0" w:color="auto" w:frame="1"/>
        </w:rPr>
      </w:pPr>
      <w:r w:rsidRPr="00C82CD4">
        <w:rPr>
          <w:rFonts w:ascii="Times New Roman" w:eastAsia="Times New Roman" w:hAnsi="Times New Roman" w:cs="Times New Roman"/>
          <w:b/>
          <w:bCs/>
          <w:color w:val="ED7D31" w:themeColor="accent2"/>
          <w:sz w:val="24"/>
          <w:szCs w:val="24"/>
          <w:u w:val="single"/>
          <w:bdr w:val="none" w:sz="0" w:space="0" w:color="auto" w:frame="1"/>
        </w:rPr>
        <w:t>Time for Remediation following Notice</w:t>
      </w:r>
      <w:r w:rsidRPr="00C82CD4">
        <w:rPr>
          <w:rFonts w:ascii="Times New Roman" w:eastAsia="Times New Roman" w:hAnsi="Times New Roman" w:cs="Times New Roman"/>
          <w:color w:val="ED7D31" w:themeColor="accent2"/>
          <w:sz w:val="24"/>
          <w:szCs w:val="24"/>
          <w:bdr w:val="none" w:sz="0" w:space="0" w:color="auto" w:frame="1"/>
        </w:rPr>
        <w:t xml:space="preserve"> </w:t>
      </w:r>
    </w:p>
    <w:p w14:paraId="68CBFC75" w14:textId="69B58360" w:rsidR="001D6503" w:rsidRPr="00CD2C72" w:rsidRDefault="00264F91" w:rsidP="001D6503">
      <w:pPr>
        <w:shd w:val="clear" w:color="auto" w:fill="FFFFFF"/>
        <w:spacing w:after="0" w:line="240" w:lineRule="auto"/>
        <w:textAlignment w:val="baseline"/>
        <w:rPr>
          <w:rFonts w:ascii="Times New Roman" w:eastAsia="Times New Roman" w:hAnsi="Times New Roman" w:cs="Times New Roman"/>
          <w:sz w:val="24"/>
          <w:szCs w:val="24"/>
        </w:rPr>
      </w:pPr>
      <w:r w:rsidRPr="00CD2C72">
        <w:rPr>
          <w:rFonts w:ascii="Times New Roman" w:eastAsia="Times New Roman" w:hAnsi="Times New Roman" w:cs="Times New Roman"/>
          <w:sz w:val="24"/>
          <w:szCs w:val="24"/>
          <w:bdr w:val="none" w:sz="0" w:space="0" w:color="auto" w:frame="1"/>
        </w:rPr>
        <w:t>Landlord must</w:t>
      </w:r>
      <w:r w:rsidR="001D6503" w:rsidRPr="00CD2C72">
        <w:rPr>
          <w:rFonts w:ascii="Times New Roman" w:eastAsia="Times New Roman" w:hAnsi="Times New Roman" w:cs="Times New Roman"/>
          <w:sz w:val="24"/>
          <w:szCs w:val="24"/>
          <w:bdr w:val="none" w:sz="0" w:space="0" w:color="auto" w:frame="1"/>
        </w:rPr>
        <w:t xml:space="preserve"> commence remedial action by employing reasonable efforts within the following period after receiving the notice:</w:t>
      </w:r>
    </w:p>
    <w:p w14:paraId="74A0FD7A" w14:textId="7D2FECB9" w:rsidR="001D6503" w:rsidRPr="00CD2C72" w:rsidRDefault="001D6503" w:rsidP="00264F91">
      <w:pPr>
        <w:shd w:val="clear" w:color="auto" w:fill="FFFFFF"/>
        <w:spacing w:after="0" w:line="240" w:lineRule="auto"/>
        <w:ind w:left="720"/>
        <w:textAlignment w:val="baseline"/>
        <w:rPr>
          <w:rFonts w:ascii="Times New Roman" w:eastAsia="Times New Roman" w:hAnsi="Times New Roman" w:cs="Times New Roman"/>
          <w:sz w:val="24"/>
          <w:szCs w:val="24"/>
        </w:rPr>
      </w:pPr>
      <w:r w:rsidRPr="00CD2C72">
        <w:rPr>
          <w:rFonts w:ascii="Times New Roman" w:eastAsia="Times New Roman" w:hAnsi="Times New Roman" w:cs="Times New Roman"/>
          <w:b/>
          <w:bCs/>
          <w:sz w:val="24"/>
          <w:szCs w:val="24"/>
          <w:bdr w:val="none" w:sz="0" w:space="0" w:color="auto" w:frame="1"/>
        </w:rPr>
        <w:t>(I)</w:t>
      </w:r>
      <w:r w:rsidRPr="00CD2C72">
        <w:rPr>
          <w:rFonts w:ascii="Times New Roman" w:eastAsia="Times New Roman" w:hAnsi="Times New Roman" w:cs="Times New Roman"/>
          <w:sz w:val="24"/>
          <w:szCs w:val="24"/>
          <w:bdr w:val="none" w:sz="0" w:space="0" w:color="auto" w:frame="1"/>
        </w:rPr>
        <w:t> </w:t>
      </w:r>
      <w:r w:rsidR="00B01743" w:rsidRPr="00CD2C72">
        <w:rPr>
          <w:rFonts w:ascii="Times New Roman" w:eastAsia="Times New Roman" w:hAnsi="Times New Roman" w:cs="Times New Roman"/>
          <w:b/>
          <w:bCs/>
          <w:sz w:val="24"/>
          <w:szCs w:val="24"/>
          <w:bdr w:val="none" w:sz="0" w:space="0" w:color="auto" w:frame="1"/>
        </w:rPr>
        <w:t>24</w:t>
      </w:r>
      <w:r w:rsidRPr="00CD2C72">
        <w:rPr>
          <w:rFonts w:ascii="Times New Roman" w:eastAsia="Times New Roman" w:hAnsi="Times New Roman" w:cs="Times New Roman"/>
          <w:b/>
          <w:bCs/>
          <w:sz w:val="24"/>
          <w:szCs w:val="24"/>
          <w:bdr w:val="none" w:sz="0" w:space="0" w:color="auto" w:frame="1"/>
        </w:rPr>
        <w:t xml:space="preserve"> hours</w:t>
      </w:r>
      <w:r w:rsidR="00BB66ED" w:rsidRPr="00CD2C72">
        <w:rPr>
          <w:rFonts w:ascii="Times New Roman" w:eastAsia="Times New Roman" w:hAnsi="Times New Roman" w:cs="Times New Roman"/>
          <w:b/>
          <w:bCs/>
          <w:sz w:val="24"/>
          <w:szCs w:val="24"/>
          <w:bdr w:val="none" w:sz="0" w:space="0" w:color="auto" w:frame="1"/>
        </w:rPr>
        <w:t xml:space="preserve"> (1 day)</w:t>
      </w:r>
      <w:r w:rsidRPr="00CD2C72">
        <w:rPr>
          <w:rFonts w:ascii="Times New Roman" w:eastAsia="Times New Roman" w:hAnsi="Times New Roman" w:cs="Times New Roman"/>
          <w:sz w:val="24"/>
          <w:szCs w:val="24"/>
          <w:bdr w:val="none" w:sz="0" w:space="0" w:color="auto" w:frame="1"/>
        </w:rPr>
        <w:t xml:space="preserve">, where the condition </w:t>
      </w:r>
      <w:r w:rsidR="007F03B5" w:rsidRPr="00CD2C72">
        <w:rPr>
          <w:rFonts w:ascii="Times New Roman" w:hAnsi="Times New Roman" w:cs="Times New Roman"/>
          <w:sz w:val="24"/>
          <w:szCs w:val="24"/>
          <w:shd w:val="clear" w:color="auto" w:fill="FFFFFF"/>
        </w:rPr>
        <w:t>materially interferes with the tenant's life, health, or safety</w:t>
      </w:r>
      <w:r w:rsidRPr="00CD2C72">
        <w:rPr>
          <w:rFonts w:ascii="Times New Roman" w:eastAsia="Times New Roman" w:hAnsi="Times New Roman" w:cs="Times New Roman"/>
          <w:sz w:val="24"/>
          <w:szCs w:val="24"/>
          <w:bdr w:val="none" w:sz="0" w:space="0" w:color="auto" w:frame="1"/>
        </w:rPr>
        <w:t>; or</w:t>
      </w:r>
    </w:p>
    <w:p w14:paraId="5F291D84" w14:textId="5BA2A183" w:rsidR="001D6503" w:rsidRPr="00CD2C72" w:rsidRDefault="001D6503" w:rsidP="00264F91">
      <w:pPr>
        <w:shd w:val="clear" w:color="auto" w:fill="FFFFFF"/>
        <w:spacing w:after="0" w:line="240" w:lineRule="auto"/>
        <w:ind w:left="720"/>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b/>
          <w:bCs/>
          <w:sz w:val="24"/>
          <w:szCs w:val="24"/>
          <w:bdr w:val="none" w:sz="0" w:space="0" w:color="auto" w:frame="1"/>
        </w:rPr>
        <w:t>(II)</w:t>
      </w:r>
      <w:r w:rsidRPr="00CD2C72">
        <w:rPr>
          <w:rFonts w:ascii="Times New Roman" w:eastAsia="Times New Roman" w:hAnsi="Times New Roman" w:cs="Times New Roman"/>
          <w:sz w:val="24"/>
          <w:szCs w:val="24"/>
          <w:bdr w:val="none" w:sz="0" w:space="0" w:color="auto" w:frame="1"/>
        </w:rPr>
        <w:t> </w:t>
      </w:r>
      <w:r w:rsidR="00B01743" w:rsidRPr="00CD2C72">
        <w:rPr>
          <w:rFonts w:ascii="Times New Roman" w:eastAsia="Times New Roman" w:hAnsi="Times New Roman" w:cs="Times New Roman"/>
          <w:b/>
          <w:bCs/>
          <w:sz w:val="24"/>
          <w:szCs w:val="24"/>
          <w:bdr w:val="none" w:sz="0" w:space="0" w:color="auto" w:frame="1"/>
        </w:rPr>
        <w:t>96</w:t>
      </w:r>
      <w:r w:rsidRPr="00CD2C72">
        <w:rPr>
          <w:rFonts w:ascii="Times New Roman" w:eastAsia="Times New Roman" w:hAnsi="Times New Roman" w:cs="Times New Roman"/>
          <w:b/>
          <w:bCs/>
          <w:sz w:val="24"/>
          <w:szCs w:val="24"/>
          <w:bdr w:val="none" w:sz="0" w:space="0" w:color="auto" w:frame="1"/>
        </w:rPr>
        <w:t xml:space="preserve"> hours</w:t>
      </w:r>
      <w:r w:rsidR="007F03B5" w:rsidRPr="00CD2C72">
        <w:rPr>
          <w:rFonts w:ascii="Times New Roman" w:eastAsia="Times New Roman" w:hAnsi="Times New Roman" w:cs="Times New Roman"/>
          <w:b/>
          <w:bCs/>
          <w:sz w:val="24"/>
          <w:szCs w:val="24"/>
          <w:bdr w:val="none" w:sz="0" w:space="0" w:color="auto" w:frame="1"/>
        </w:rPr>
        <w:t xml:space="preserve"> (4 days)</w:t>
      </w:r>
      <w:r w:rsidR="007F03B5" w:rsidRPr="00CD2C72">
        <w:rPr>
          <w:rFonts w:ascii="Times New Roman" w:eastAsia="Times New Roman" w:hAnsi="Times New Roman" w:cs="Times New Roman"/>
          <w:sz w:val="24"/>
          <w:szCs w:val="24"/>
          <w:bdr w:val="none" w:sz="0" w:space="0" w:color="auto" w:frame="1"/>
        </w:rPr>
        <w:t xml:space="preserve"> for all others,</w:t>
      </w:r>
      <w:r w:rsidRPr="00CD2C72">
        <w:rPr>
          <w:rFonts w:ascii="Times New Roman" w:eastAsia="Times New Roman" w:hAnsi="Times New Roman" w:cs="Times New Roman"/>
          <w:sz w:val="24"/>
          <w:szCs w:val="24"/>
          <w:bdr w:val="none" w:sz="0" w:space="0" w:color="auto" w:frame="1"/>
        </w:rPr>
        <w:t xml:space="preserve"> and the tenant has included with the notice permission to the landlord or to the landlord's authorized agent to enter the residential premises.</w:t>
      </w:r>
      <w:r w:rsidR="007F03B5" w:rsidRPr="00CD2C72">
        <w:rPr>
          <w:rStyle w:val="FootnoteReference"/>
          <w:rFonts w:ascii="Times New Roman" w:eastAsia="Times New Roman" w:hAnsi="Times New Roman" w:cs="Times New Roman"/>
          <w:sz w:val="24"/>
          <w:szCs w:val="24"/>
          <w:bdr w:val="none" w:sz="0" w:space="0" w:color="auto" w:frame="1"/>
        </w:rPr>
        <w:footnoteReference w:id="3"/>
      </w:r>
      <w:r w:rsidR="00730AFC" w:rsidRPr="00CD2C72">
        <w:rPr>
          <w:rFonts w:ascii="Times New Roman" w:eastAsia="Times New Roman" w:hAnsi="Times New Roman" w:cs="Times New Roman"/>
          <w:sz w:val="24"/>
          <w:szCs w:val="24"/>
          <w:bdr w:val="none" w:sz="0" w:space="0" w:color="auto" w:frame="1"/>
        </w:rPr>
        <w:t xml:space="preserve">  C.R.S. 38-12-503(2)(b)(I)-(II).</w:t>
      </w:r>
    </w:p>
    <w:p w14:paraId="091B06D2" w14:textId="77777777" w:rsidR="00730AFC" w:rsidRPr="00CD2C72" w:rsidRDefault="00730AFC" w:rsidP="00264F91">
      <w:pPr>
        <w:shd w:val="clear" w:color="auto" w:fill="FFFFFF"/>
        <w:spacing w:after="0" w:line="240" w:lineRule="auto"/>
        <w:ind w:left="720"/>
        <w:textAlignment w:val="baseline"/>
        <w:rPr>
          <w:rFonts w:ascii="Times New Roman" w:eastAsia="Times New Roman" w:hAnsi="Times New Roman" w:cs="Times New Roman"/>
          <w:sz w:val="24"/>
          <w:szCs w:val="24"/>
          <w:bdr w:val="none" w:sz="0" w:space="0" w:color="auto" w:frame="1"/>
        </w:rPr>
      </w:pPr>
    </w:p>
    <w:p w14:paraId="61098932" w14:textId="1C7C2D28" w:rsidR="00B01743" w:rsidRPr="00CD2C72" w:rsidRDefault="007F03B5" w:rsidP="00E03924">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sz w:val="24"/>
          <w:szCs w:val="24"/>
          <w:bdr w:val="none" w:sz="0" w:space="0" w:color="auto" w:frame="1"/>
        </w:rPr>
        <w:t xml:space="preserve">A landlord in all events </w:t>
      </w:r>
      <w:r w:rsidR="00B01743" w:rsidRPr="00CD2C72">
        <w:rPr>
          <w:rFonts w:ascii="Times New Roman" w:eastAsia="Times New Roman" w:hAnsi="Times New Roman" w:cs="Times New Roman"/>
          <w:sz w:val="24"/>
          <w:szCs w:val="24"/>
          <w:bdr w:val="none" w:sz="0" w:space="0" w:color="auto" w:frame="1"/>
        </w:rPr>
        <w:t xml:space="preserve">must within 24 hours </w:t>
      </w:r>
      <w:r w:rsidR="00BB66ED" w:rsidRPr="00CD2C72">
        <w:rPr>
          <w:rFonts w:ascii="Times New Roman" w:eastAsia="Times New Roman" w:hAnsi="Times New Roman" w:cs="Times New Roman"/>
          <w:sz w:val="24"/>
          <w:szCs w:val="24"/>
          <w:bdr w:val="none" w:sz="0" w:space="0" w:color="auto" w:frame="1"/>
        </w:rPr>
        <w:t xml:space="preserve">(1 day) </w:t>
      </w:r>
      <w:r w:rsidR="00B01743" w:rsidRPr="00CD2C72">
        <w:rPr>
          <w:rFonts w:ascii="Times New Roman" w:eastAsia="Times New Roman" w:hAnsi="Times New Roman" w:cs="Times New Roman"/>
          <w:sz w:val="24"/>
          <w:szCs w:val="24"/>
          <w:bdr w:val="none" w:sz="0" w:space="0" w:color="auto" w:frame="1"/>
        </w:rPr>
        <w:t>indicate the landlord's intentions for remedying the condition, including an estimate of when the remediation will commence and when it will be completed.</w:t>
      </w:r>
      <w:r w:rsidR="00730AFC" w:rsidRPr="00CD2C72">
        <w:rPr>
          <w:rFonts w:ascii="Times New Roman" w:eastAsia="Times New Roman" w:hAnsi="Times New Roman" w:cs="Times New Roman"/>
          <w:sz w:val="24"/>
          <w:szCs w:val="24"/>
          <w:bdr w:val="none" w:sz="0" w:space="0" w:color="auto" w:frame="1"/>
        </w:rPr>
        <w:t xml:space="preserve">  C.R.S. 38-12-503(2.5).</w:t>
      </w:r>
    </w:p>
    <w:p w14:paraId="62DD187E" w14:textId="5701861E" w:rsidR="00730AFC" w:rsidRDefault="00730AFC" w:rsidP="00E03924">
      <w:pPr>
        <w:shd w:val="clear" w:color="auto" w:fill="FFFFFF"/>
        <w:spacing w:after="0" w:line="240" w:lineRule="auto"/>
        <w:textAlignment w:val="baseline"/>
        <w:rPr>
          <w:rFonts w:ascii="Times New Roman" w:eastAsia="Times New Roman" w:hAnsi="Times New Roman" w:cs="Times New Roman"/>
          <w:color w:val="373739"/>
          <w:sz w:val="24"/>
          <w:szCs w:val="24"/>
          <w:bdr w:val="none" w:sz="0" w:space="0" w:color="auto" w:frame="1"/>
        </w:rPr>
      </w:pPr>
    </w:p>
    <w:p w14:paraId="70831FC3" w14:textId="71666722" w:rsidR="00730AFC" w:rsidRDefault="00730AFC" w:rsidP="00E03924">
      <w:pPr>
        <w:shd w:val="clear" w:color="auto" w:fill="FFFFFF"/>
        <w:spacing w:after="0" w:line="240" w:lineRule="auto"/>
        <w:textAlignment w:val="baseline"/>
        <w:rPr>
          <w:rFonts w:ascii="Times New Roman" w:eastAsia="Times New Roman" w:hAnsi="Times New Roman" w:cs="Times New Roman"/>
          <w:color w:val="373739"/>
          <w:sz w:val="24"/>
          <w:szCs w:val="24"/>
          <w:bdr w:val="none" w:sz="0" w:space="0" w:color="auto" w:frame="1"/>
        </w:rPr>
      </w:pPr>
    </w:p>
    <w:p w14:paraId="008F87C1" w14:textId="77777777" w:rsidR="00730AFC" w:rsidRPr="001D6503" w:rsidRDefault="00730AFC" w:rsidP="00E03924">
      <w:pPr>
        <w:shd w:val="clear" w:color="auto" w:fill="FFFFFF"/>
        <w:spacing w:after="0" w:line="240" w:lineRule="auto"/>
        <w:textAlignment w:val="baseline"/>
        <w:rPr>
          <w:rFonts w:ascii="Times New Roman" w:eastAsia="Times New Roman" w:hAnsi="Times New Roman" w:cs="Times New Roman"/>
          <w:color w:val="373739"/>
          <w:sz w:val="24"/>
          <w:szCs w:val="24"/>
          <w:bdr w:val="none" w:sz="0" w:space="0" w:color="auto" w:frame="1"/>
        </w:rPr>
      </w:pPr>
    </w:p>
    <w:p w14:paraId="7F92DAF1" w14:textId="78BE922F" w:rsidR="007F03B5" w:rsidRDefault="007F03B5" w:rsidP="00264F91">
      <w:pPr>
        <w:shd w:val="clear" w:color="auto" w:fill="FFFFFF"/>
        <w:spacing w:after="0" w:line="240" w:lineRule="auto"/>
        <w:ind w:left="720"/>
        <w:textAlignment w:val="baseline"/>
        <w:rPr>
          <w:rFonts w:ascii="Times New Roman" w:eastAsia="Times New Roman" w:hAnsi="Times New Roman" w:cs="Times New Roman"/>
          <w:color w:val="373739"/>
          <w:sz w:val="24"/>
          <w:szCs w:val="24"/>
          <w:bdr w:val="none" w:sz="0" w:space="0" w:color="auto" w:frame="1"/>
        </w:rPr>
      </w:pPr>
    </w:p>
    <w:p w14:paraId="46241582" w14:textId="12095C4E" w:rsidR="00426E2B" w:rsidRPr="00CD2C72" w:rsidRDefault="00E03924" w:rsidP="00E442E6">
      <w:pPr>
        <w:shd w:val="clear" w:color="auto" w:fill="FFFFFF"/>
        <w:spacing w:after="0" w:line="240" w:lineRule="auto"/>
        <w:jc w:val="center"/>
        <w:textAlignment w:val="baseline"/>
        <w:rPr>
          <w:rFonts w:ascii="Times New Roman" w:eastAsia="Times New Roman" w:hAnsi="Times New Roman" w:cs="Times New Roman"/>
          <w:b/>
          <w:bCs/>
          <w:sz w:val="24"/>
          <w:szCs w:val="24"/>
          <w:u w:val="single"/>
          <w:bdr w:val="none" w:sz="0" w:space="0" w:color="auto" w:frame="1"/>
        </w:rPr>
      </w:pPr>
      <w:r w:rsidRPr="00CD2C72">
        <w:rPr>
          <w:rFonts w:ascii="Times New Roman" w:eastAsia="Times New Roman" w:hAnsi="Times New Roman" w:cs="Times New Roman"/>
          <w:b/>
          <w:bCs/>
          <w:sz w:val="24"/>
          <w:szCs w:val="24"/>
          <w:u w:val="single"/>
          <w:bdr w:val="none" w:sz="0" w:space="0" w:color="auto" w:frame="1"/>
        </w:rPr>
        <w:t xml:space="preserve">TENANT </w:t>
      </w:r>
      <w:r w:rsidR="00426E2B" w:rsidRPr="00CD2C72">
        <w:rPr>
          <w:rFonts w:ascii="Times New Roman" w:eastAsia="Times New Roman" w:hAnsi="Times New Roman" w:cs="Times New Roman"/>
          <w:b/>
          <w:bCs/>
          <w:sz w:val="24"/>
          <w:szCs w:val="24"/>
          <w:u w:val="single"/>
          <w:bdr w:val="none" w:sz="0" w:space="0" w:color="auto" w:frame="1"/>
        </w:rPr>
        <w:t>R</w:t>
      </w:r>
      <w:r w:rsidR="00E442E6" w:rsidRPr="00CD2C72">
        <w:rPr>
          <w:rFonts w:ascii="Times New Roman" w:eastAsia="Times New Roman" w:hAnsi="Times New Roman" w:cs="Times New Roman"/>
          <w:b/>
          <w:bCs/>
          <w:sz w:val="24"/>
          <w:szCs w:val="24"/>
          <w:u w:val="single"/>
          <w:bdr w:val="none" w:sz="0" w:space="0" w:color="auto" w:frame="1"/>
        </w:rPr>
        <w:t>EMEDIES</w:t>
      </w:r>
      <w:r w:rsidRPr="00CD2C72">
        <w:rPr>
          <w:rFonts w:ascii="Times New Roman" w:eastAsia="Times New Roman" w:hAnsi="Times New Roman" w:cs="Times New Roman"/>
          <w:b/>
          <w:bCs/>
          <w:sz w:val="24"/>
          <w:szCs w:val="24"/>
          <w:u w:val="single"/>
          <w:bdr w:val="none" w:sz="0" w:space="0" w:color="auto" w:frame="1"/>
        </w:rPr>
        <w:t xml:space="preserve"> FOR BREACH</w:t>
      </w:r>
    </w:p>
    <w:p w14:paraId="62A0E43B" w14:textId="77777777" w:rsidR="00426E2B" w:rsidRPr="001D6503" w:rsidRDefault="00426E2B" w:rsidP="001D6503">
      <w:pPr>
        <w:shd w:val="clear" w:color="auto" w:fill="FFFFFF"/>
        <w:spacing w:after="0" w:line="240" w:lineRule="auto"/>
        <w:textAlignment w:val="baseline"/>
        <w:rPr>
          <w:rFonts w:ascii="Times New Roman" w:eastAsia="Times New Roman" w:hAnsi="Times New Roman" w:cs="Times New Roman"/>
          <w:color w:val="373739"/>
          <w:sz w:val="24"/>
          <w:szCs w:val="24"/>
          <w:bdr w:val="none" w:sz="0" w:space="0" w:color="auto" w:frame="1"/>
        </w:rPr>
      </w:pPr>
    </w:p>
    <w:p w14:paraId="4D8B8B35" w14:textId="010CEA26" w:rsidR="00860CD1" w:rsidRPr="00C82CD4" w:rsidRDefault="00860CD1" w:rsidP="00426E2B">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rPr>
      </w:pPr>
      <w:r w:rsidRPr="00C82CD4">
        <w:rPr>
          <w:rFonts w:ascii="Times New Roman" w:eastAsia="Times New Roman" w:hAnsi="Times New Roman" w:cs="Times New Roman"/>
          <w:b/>
          <w:bCs/>
          <w:color w:val="ED7D31" w:themeColor="accent2"/>
          <w:sz w:val="24"/>
          <w:szCs w:val="24"/>
          <w:u w:val="single"/>
          <w:bdr w:val="none" w:sz="0" w:space="0" w:color="auto" w:frame="1"/>
        </w:rPr>
        <w:t>Relocation</w:t>
      </w:r>
      <w:r w:rsidRPr="00C82CD4">
        <w:rPr>
          <w:rFonts w:ascii="Times New Roman" w:eastAsia="Times New Roman" w:hAnsi="Times New Roman" w:cs="Times New Roman"/>
          <w:color w:val="ED7D31" w:themeColor="accent2"/>
          <w:sz w:val="24"/>
          <w:szCs w:val="24"/>
          <w:bdr w:val="none" w:sz="0" w:space="0" w:color="auto" w:frame="1"/>
        </w:rPr>
        <w:t>:</w:t>
      </w:r>
    </w:p>
    <w:p w14:paraId="09DF5F91" w14:textId="4B1A5DC1" w:rsidR="001D6503" w:rsidRPr="00CD2C72" w:rsidRDefault="001D6503" w:rsidP="00426E2B">
      <w:pPr>
        <w:shd w:val="clear" w:color="auto" w:fill="FFFFFF"/>
        <w:spacing w:after="0" w:line="240" w:lineRule="auto"/>
        <w:textAlignment w:val="baseline"/>
        <w:rPr>
          <w:rFonts w:ascii="Times New Roman" w:eastAsia="Times New Roman" w:hAnsi="Times New Roman" w:cs="Times New Roman"/>
          <w:sz w:val="24"/>
          <w:szCs w:val="24"/>
        </w:rPr>
      </w:pPr>
      <w:r w:rsidRPr="00CD2C72">
        <w:rPr>
          <w:rFonts w:ascii="Times New Roman" w:eastAsia="Times New Roman" w:hAnsi="Times New Roman" w:cs="Times New Roman"/>
          <w:sz w:val="24"/>
          <w:szCs w:val="24"/>
          <w:bdr w:val="none" w:sz="0" w:space="0" w:color="auto" w:frame="1"/>
        </w:rPr>
        <w:t xml:space="preserve">If the </w:t>
      </w:r>
      <w:r w:rsidR="00426E2B" w:rsidRPr="00CD2C72">
        <w:rPr>
          <w:rFonts w:ascii="Times New Roman" w:eastAsia="Times New Roman" w:hAnsi="Times New Roman" w:cs="Times New Roman"/>
          <w:sz w:val="24"/>
          <w:szCs w:val="24"/>
          <w:bdr w:val="none" w:sz="0" w:space="0" w:color="auto" w:frame="1"/>
        </w:rPr>
        <w:t xml:space="preserve">condition concerns a condition that </w:t>
      </w:r>
      <w:r w:rsidR="00426E2B" w:rsidRPr="00CD2C72">
        <w:rPr>
          <w:rFonts w:ascii="Times New Roman" w:hAnsi="Times New Roman" w:cs="Times New Roman"/>
          <w:sz w:val="24"/>
          <w:szCs w:val="24"/>
          <w:shd w:val="clear" w:color="auto" w:fill="FFFFFF"/>
        </w:rPr>
        <w:t xml:space="preserve">materially interferes with the tenant's life, health, or safety, </w:t>
      </w:r>
      <w:r w:rsidRPr="00CD2C72">
        <w:rPr>
          <w:rFonts w:ascii="Times New Roman" w:eastAsia="Times New Roman" w:hAnsi="Times New Roman" w:cs="Times New Roman"/>
          <w:sz w:val="24"/>
          <w:szCs w:val="24"/>
          <w:bdr w:val="none" w:sz="0" w:space="0" w:color="auto" w:frame="1"/>
        </w:rPr>
        <w:t>the landlord, at the request of the tenant, shall provide the tenant:</w:t>
      </w:r>
    </w:p>
    <w:p w14:paraId="5961F007" w14:textId="77777777" w:rsidR="001D6503" w:rsidRPr="00CD2C72" w:rsidRDefault="001D6503" w:rsidP="00426E2B">
      <w:pPr>
        <w:shd w:val="clear" w:color="auto" w:fill="FFFFFF"/>
        <w:spacing w:after="0" w:line="240" w:lineRule="auto"/>
        <w:ind w:left="720"/>
        <w:textAlignment w:val="baseline"/>
        <w:rPr>
          <w:rFonts w:ascii="Times New Roman" w:eastAsia="Times New Roman" w:hAnsi="Times New Roman" w:cs="Times New Roman"/>
          <w:sz w:val="24"/>
          <w:szCs w:val="24"/>
        </w:rPr>
      </w:pPr>
      <w:r w:rsidRPr="00CD2C72">
        <w:rPr>
          <w:rFonts w:ascii="Times New Roman" w:eastAsia="Times New Roman" w:hAnsi="Times New Roman" w:cs="Times New Roman"/>
          <w:b/>
          <w:bCs/>
          <w:sz w:val="24"/>
          <w:szCs w:val="24"/>
          <w:bdr w:val="none" w:sz="0" w:space="0" w:color="auto" w:frame="1"/>
        </w:rPr>
        <w:t>(I)</w:t>
      </w:r>
      <w:r w:rsidRPr="00CD2C72">
        <w:rPr>
          <w:rFonts w:ascii="Times New Roman" w:eastAsia="Times New Roman" w:hAnsi="Times New Roman" w:cs="Times New Roman"/>
          <w:sz w:val="24"/>
          <w:szCs w:val="24"/>
          <w:bdr w:val="none" w:sz="0" w:space="0" w:color="auto" w:frame="1"/>
        </w:rPr>
        <w:t> A comparable dwelling unit, as selected by the landlord, at no expense or cost to the tenant; or</w:t>
      </w:r>
    </w:p>
    <w:p w14:paraId="1D4218C8" w14:textId="77777777" w:rsidR="001D6503" w:rsidRPr="00CD2C72" w:rsidRDefault="001D6503" w:rsidP="00426E2B">
      <w:pPr>
        <w:shd w:val="clear" w:color="auto" w:fill="FFFFFF"/>
        <w:spacing w:after="0" w:line="240" w:lineRule="auto"/>
        <w:ind w:firstLine="720"/>
        <w:textAlignment w:val="baseline"/>
        <w:rPr>
          <w:rFonts w:ascii="Times New Roman" w:eastAsia="Times New Roman" w:hAnsi="Times New Roman" w:cs="Times New Roman"/>
          <w:sz w:val="24"/>
          <w:szCs w:val="24"/>
        </w:rPr>
      </w:pPr>
      <w:r w:rsidRPr="00CD2C72">
        <w:rPr>
          <w:rFonts w:ascii="Times New Roman" w:eastAsia="Times New Roman" w:hAnsi="Times New Roman" w:cs="Times New Roman"/>
          <w:b/>
          <w:bCs/>
          <w:sz w:val="24"/>
          <w:szCs w:val="24"/>
          <w:bdr w:val="none" w:sz="0" w:space="0" w:color="auto" w:frame="1"/>
        </w:rPr>
        <w:t>(II)</w:t>
      </w:r>
      <w:r w:rsidRPr="00CD2C72">
        <w:rPr>
          <w:rFonts w:ascii="Times New Roman" w:eastAsia="Times New Roman" w:hAnsi="Times New Roman" w:cs="Times New Roman"/>
          <w:sz w:val="24"/>
          <w:szCs w:val="24"/>
          <w:bdr w:val="none" w:sz="0" w:space="0" w:color="auto" w:frame="1"/>
        </w:rPr>
        <w:t> A hotel room, as selected by the landlord, at no expense or cost to the tenant.</w:t>
      </w:r>
    </w:p>
    <w:p w14:paraId="0BBD7B23" w14:textId="626961CC" w:rsidR="001D6503" w:rsidRPr="00CD2C72" w:rsidRDefault="001D6503" w:rsidP="001D6503">
      <w:pPr>
        <w:shd w:val="clear" w:color="auto" w:fill="FFFFFF"/>
        <w:spacing w:after="0" w:line="240" w:lineRule="auto"/>
        <w:textAlignment w:val="baseline"/>
        <w:rPr>
          <w:rFonts w:ascii="Times New Roman" w:eastAsia="Times New Roman" w:hAnsi="Times New Roman" w:cs="Times New Roman"/>
          <w:sz w:val="24"/>
          <w:szCs w:val="24"/>
        </w:rPr>
      </w:pPr>
      <w:r w:rsidRPr="00CD2C72">
        <w:rPr>
          <w:rFonts w:ascii="Times New Roman" w:eastAsia="Times New Roman" w:hAnsi="Times New Roman" w:cs="Times New Roman"/>
          <w:sz w:val="24"/>
          <w:szCs w:val="24"/>
          <w:bdr w:val="none" w:sz="0" w:space="0" w:color="auto" w:frame="1"/>
        </w:rPr>
        <w:t>A landlord is not required to pay for any other expenses of a tenant that arise after the relocation period. A tenant continues to be responsible for payment of rent under the rental agreement during the period of any temporary relocation and for the remainder of the term of the rental agreement following the remediation.</w:t>
      </w:r>
      <w:r w:rsidR="00730AFC" w:rsidRPr="00CD2C72">
        <w:rPr>
          <w:rFonts w:ascii="Times New Roman" w:eastAsia="Times New Roman" w:hAnsi="Times New Roman" w:cs="Times New Roman"/>
          <w:sz w:val="24"/>
          <w:szCs w:val="24"/>
          <w:bdr w:val="none" w:sz="0" w:space="0" w:color="auto" w:frame="1"/>
        </w:rPr>
        <w:t xml:space="preserve"> C.R.S. 38-12-503(4)(a)-(b).</w:t>
      </w:r>
    </w:p>
    <w:p w14:paraId="47A05480" w14:textId="77777777" w:rsidR="00E03924" w:rsidRDefault="00E03924" w:rsidP="00940031">
      <w:pPr>
        <w:shd w:val="clear" w:color="auto" w:fill="FFFFFF"/>
        <w:spacing w:after="0"/>
        <w:textAlignment w:val="baseline"/>
        <w:rPr>
          <w:rFonts w:ascii="Times New Roman" w:eastAsia="Times New Roman" w:hAnsi="Times New Roman" w:cs="Times New Roman"/>
          <w:b/>
          <w:bCs/>
          <w:color w:val="373739"/>
          <w:sz w:val="24"/>
          <w:szCs w:val="24"/>
          <w:u w:val="single"/>
        </w:rPr>
      </w:pPr>
    </w:p>
    <w:p w14:paraId="42FC1C6E" w14:textId="39BB275C" w:rsidR="00E03924" w:rsidRPr="00CD2C72" w:rsidRDefault="00860CD1" w:rsidP="00860CD1">
      <w:pPr>
        <w:shd w:val="clear" w:color="auto" w:fill="FFFFFF"/>
        <w:textAlignment w:val="baseline"/>
        <w:rPr>
          <w:rFonts w:ascii="Times New Roman" w:eastAsia="Times New Roman" w:hAnsi="Times New Roman" w:cs="Times New Roman"/>
          <w:sz w:val="24"/>
          <w:szCs w:val="24"/>
          <w:bdr w:val="none" w:sz="0" w:space="0" w:color="auto" w:frame="1"/>
        </w:rPr>
      </w:pPr>
      <w:r w:rsidRPr="00C82CD4">
        <w:rPr>
          <w:rFonts w:ascii="Times New Roman" w:eastAsia="Times New Roman" w:hAnsi="Times New Roman" w:cs="Times New Roman"/>
          <w:b/>
          <w:bCs/>
          <w:color w:val="ED7D31" w:themeColor="accent2"/>
          <w:sz w:val="24"/>
          <w:szCs w:val="24"/>
          <w:u w:val="single"/>
        </w:rPr>
        <w:t>Lease termination</w:t>
      </w:r>
      <w:r w:rsidRPr="00C82CD4">
        <w:rPr>
          <w:rFonts w:ascii="Times New Roman" w:eastAsia="Times New Roman" w:hAnsi="Times New Roman" w:cs="Times New Roman"/>
          <w:color w:val="ED7D31" w:themeColor="accent2"/>
          <w:sz w:val="24"/>
          <w:szCs w:val="24"/>
        </w:rPr>
        <w:t>:</w:t>
      </w:r>
      <w:r w:rsidR="001D6503" w:rsidRPr="001D6503">
        <w:rPr>
          <w:rFonts w:ascii="Times New Roman" w:eastAsia="Times New Roman" w:hAnsi="Times New Roman" w:cs="Times New Roman"/>
          <w:color w:val="373739"/>
          <w:sz w:val="24"/>
          <w:szCs w:val="24"/>
        </w:rPr>
        <w:br/>
      </w:r>
      <w:r w:rsidR="00E5254F" w:rsidRPr="00CD2C72">
        <w:rPr>
          <w:rFonts w:ascii="Times New Roman" w:eastAsia="Times New Roman" w:hAnsi="Times New Roman" w:cs="Times New Roman"/>
          <w:sz w:val="24"/>
          <w:szCs w:val="24"/>
          <w:bdr w:val="none" w:sz="0" w:space="0" w:color="auto" w:frame="1"/>
        </w:rPr>
        <w:t>I</w:t>
      </w:r>
      <w:r w:rsidR="00E03924" w:rsidRPr="00CD2C72">
        <w:rPr>
          <w:rFonts w:ascii="Times New Roman" w:eastAsia="Times New Roman" w:hAnsi="Times New Roman" w:cs="Times New Roman"/>
          <w:sz w:val="24"/>
          <w:szCs w:val="24"/>
          <w:bdr w:val="none" w:sz="0" w:space="0" w:color="auto" w:frame="1"/>
        </w:rPr>
        <w:t>f the landlord does not remediate in the required time</w:t>
      </w:r>
      <w:r w:rsidR="00E5254F" w:rsidRPr="00CD2C72">
        <w:rPr>
          <w:rFonts w:ascii="Times New Roman" w:eastAsia="Times New Roman" w:hAnsi="Times New Roman" w:cs="Times New Roman"/>
          <w:sz w:val="24"/>
          <w:szCs w:val="24"/>
          <w:bdr w:val="none" w:sz="0" w:space="0" w:color="auto" w:frame="1"/>
        </w:rPr>
        <w:t>frame</w:t>
      </w:r>
      <w:r w:rsidR="00E03924" w:rsidRPr="00CD2C72">
        <w:rPr>
          <w:rFonts w:ascii="Times New Roman" w:eastAsia="Times New Roman" w:hAnsi="Times New Roman" w:cs="Times New Roman"/>
          <w:sz w:val="24"/>
          <w:szCs w:val="24"/>
          <w:bdr w:val="none" w:sz="0" w:space="0" w:color="auto" w:frame="1"/>
        </w:rPr>
        <w:t xml:space="preserve">, the tenant must send a separate notice stating that s/he plans to terminate and vacate in a period between 10-30 days from giving such notice. If the landlord </w:t>
      </w:r>
      <w:r w:rsidR="00C242E1" w:rsidRPr="00CD2C72">
        <w:rPr>
          <w:rFonts w:ascii="Times New Roman" w:eastAsia="Times New Roman" w:hAnsi="Times New Roman" w:cs="Times New Roman"/>
          <w:sz w:val="24"/>
          <w:szCs w:val="24"/>
          <w:bdr w:val="none" w:sz="0" w:space="0" w:color="auto" w:frame="1"/>
        </w:rPr>
        <w:t xml:space="preserve">remediates within </w:t>
      </w:r>
      <w:r w:rsidR="00C242E1" w:rsidRPr="00CD2C72">
        <w:rPr>
          <w:rFonts w:ascii="Times New Roman" w:eastAsia="Times New Roman" w:hAnsi="Times New Roman" w:cs="Times New Roman"/>
          <w:b/>
          <w:bCs/>
          <w:sz w:val="24"/>
          <w:szCs w:val="24"/>
          <w:bdr w:val="none" w:sz="0" w:space="0" w:color="auto" w:frame="1"/>
        </w:rPr>
        <w:t>5 business days</w:t>
      </w:r>
      <w:r w:rsidR="00C242E1" w:rsidRPr="00CD2C72">
        <w:rPr>
          <w:rFonts w:ascii="Times New Roman" w:eastAsia="Times New Roman" w:hAnsi="Times New Roman" w:cs="Times New Roman"/>
          <w:sz w:val="24"/>
          <w:szCs w:val="24"/>
          <w:bdr w:val="none" w:sz="0" w:space="0" w:color="auto" w:frame="1"/>
        </w:rPr>
        <w:t xml:space="preserve"> of receiving th</w:t>
      </w:r>
      <w:r w:rsidR="00E5254F" w:rsidRPr="00CD2C72">
        <w:rPr>
          <w:rFonts w:ascii="Times New Roman" w:eastAsia="Times New Roman" w:hAnsi="Times New Roman" w:cs="Times New Roman"/>
          <w:sz w:val="24"/>
          <w:szCs w:val="24"/>
          <w:bdr w:val="none" w:sz="0" w:space="0" w:color="auto" w:frame="1"/>
        </w:rPr>
        <w:t>is additional</w:t>
      </w:r>
      <w:r w:rsidR="00C242E1" w:rsidRPr="00CD2C72">
        <w:rPr>
          <w:rFonts w:ascii="Times New Roman" w:eastAsia="Times New Roman" w:hAnsi="Times New Roman" w:cs="Times New Roman"/>
          <w:sz w:val="24"/>
          <w:szCs w:val="24"/>
          <w:bdr w:val="none" w:sz="0" w:space="0" w:color="auto" w:frame="1"/>
        </w:rPr>
        <w:t xml:space="preserve"> notice, the tenant cannot terminate.</w:t>
      </w:r>
      <w:r w:rsidR="00730AFC" w:rsidRPr="00CD2C72">
        <w:rPr>
          <w:rFonts w:ascii="Times New Roman" w:eastAsia="Times New Roman" w:hAnsi="Times New Roman" w:cs="Times New Roman"/>
          <w:sz w:val="24"/>
          <w:szCs w:val="24"/>
          <w:bdr w:val="none" w:sz="0" w:space="0" w:color="auto" w:frame="1"/>
        </w:rPr>
        <w:t xml:space="preserve">  C.R.S. 38-12-507(a).</w:t>
      </w:r>
    </w:p>
    <w:p w14:paraId="7BDEB6CC" w14:textId="1EA72D07" w:rsidR="00B9331E" w:rsidRPr="00CD2C72" w:rsidRDefault="00B9331E" w:rsidP="00B9331E">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sz w:val="24"/>
          <w:szCs w:val="24"/>
          <w:bdr w:val="none" w:sz="0" w:space="0" w:color="auto" w:frame="1"/>
        </w:rPr>
        <w:t xml:space="preserve">If the same condition that substantially caused a breach of the warranty of habitability recurs within six months after the condition is repaired or remedied, other than an appliance malfunction, the tenant may terminate the rental agreement </w:t>
      </w:r>
      <w:r w:rsidRPr="00CD2C72">
        <w:rPr>
          <w:rFonts w:ascii="Times New Roman" w:eastAsia="Times New Roman" w:hAnsi="Times New Roman" w:cs="Times New Roman"/>
          <w:b/>
          <w:bCs/>
          <w:sz w:val="24"/>
          <w:szCs w:val="24"/>
          <w:bdr w:val="none" w:sz="0" w:space="0" w:color="auto" w:frame="1"/>
        </w:rPr>
        <w:t>14 days</w:t>
      </w:r>
      <w:r w:rsidRPr="00CD2C72">
        <w:rPr>
          <w:rFonts w:ascii="Times New Roman" w:eastAsia="Times New Roman" w:hAnsi="Times New Roman" w:cs="Times New Roman"/>
          <w:sz w:val="24"/>
          <w:szCs w:val="24"/>
          <w:bdr w:val="none" w:sz="0" w:space="0" w:color="auto" w:frame="1"/>
        </w:rPr>
        <w:t xml:space="preserve"> after providing the landlord written or electronic notice of the tenant's intent to do so. The notice must include a description of the condition and the date of the termination of the rental agreement.</w:t>
      </w:r>
      <w:r w:rsidR="00730AFC" w:rsidRPr="00CD2C72">
        <w:rPr>
          <w:rFonts w:ascii="Times New Roman" w:eastAsia="Times New Roman" w:hAnsi="Times New Roman" w:cs="Times New Roman"/>
          <w:sz w:val="24"/>
          <w:szCs w:val="24"/>
          <w:bdr w:val="none" w:sz="0" w:space="0" w:color="auto" w:frame="1"/>
        </w:rPr>
        <w:t xml:space="preserve">  C.R.S. 38-12-507(3)(a).</w:t>
      </w:r>
    </w:p>
    <w:p w14:paraId="091B9DA8" w14:textId="77777777" w:rsidR="00B9331E" w:rsidRPr="00CD2C72" w:rsidRDefault="00B9331E" w:rsidP="00B9331E">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p>
    <w:p w14:paraId="242F39E9" w14:textId="01B38460" w:rsidR="00B9331E" w:rsidRPr="00CD2C72" w:rsidRDefault="00B9331E" w:rsidP="00C82CD4">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sz w:val="24"/>
          <w:szCs w:val="24"/>
          <w:bdr w:val="none" w:sz="0" w:space="0" w:color="auto" w:frame="1"/>
        </w:rPr>
        <w:t>If the same appliance malfunction recurs within six months</w:t>
      </w:r>
      <w:r w:rsidR="0060047A" w:rsidRPr="00CD2C72">
        <w:rPr>
          <w:rFonts w:ascii="Times New Roman" w:eastAsia="Times New Roman" w:hAnsi="Times New Roman" w:cs="Times New Roman"/>
          <w:sz w:val="24"/>
          <w:szCs w:val="24"/>
          <w:bdr w:val="none" w:sz="0" w:space="0" w:color="auto" w:frame="1"/>
        </w:rPr>
        <w:t>,</w:t>
      </w:r>
      <w:r w:rsidRPr="00CD2C72">
        <w:rPr>
          <w:rFonts w:ascii="Times New Roman" w:eastAsia="Times New Roman" w:hAnsi="Times New Roman" w:cs="Times New Roman"/>
          <w:sz w:val="24"/>
          <w:szCs w:val="24"/>
          <w:bdr w:val="none" w:sz="0" w:space="0" w:color="auto" w:frame="1"/>
        </w:rPr>
        <w:t xml:space="preserve"> the tenant may terminate the rental agreement </w:t>
      </w:r>
      <w:r w:rsidR="0060047A" w:rsidRPr="00CD2C72">
        <w:rPr>
          <w:rFonts w:ascii="Times New Roman" w:eastAsia="Times New Roman" w:hAnsi="Times New Roman" w:cs="Times New Roman"/>
          <w:b/>
          <w:bCs/>
          <w:sz w:val="24"/>
          <w:szCs w:val="24"/>
          <w:bdr w:val="none" w:sz="0" w:space="0" w:color="auto" w:frame="1"/>
        </w:rPr>
        <w:t>14</w:t>
      </w:r>
      <w:r w:rsidRPr="00CD2C72">
        <w:rPr>
          <w:rFonts w:ascii="Times New Roman" w:eastAsia="Times New Roman" w:hAnsi="Times New Roman" w:cs="Times New Roman"/>
          <w:b/>
          <w:bCs/>
          <w:sz w:val="24"/>
          <w:szCs w:val="24"/>
          <w:bdr w:val="none" w:sz="0" w:space="0" w:color="auto" w:frame="1"/>
        </w:rPr>
        <w:t xml:space="preserve"> days</w:t>
      </w:r>
      <w:r w:rsidRPr="00CD2C72">
        <w:rPr>
          <w:rFonts w:ascii="Times New Roman" w:eastAsia="Times New Roman" w:hAnsi="Times New Roman" w:cs="Times New Roman"/>
          <w:sz w:val="24"/>
          <w:szCs w:val="24"/>
          <w:bdr w:val="none" w:sz="0" w:space="0" w:color="auto" w:frame="1"/>
        </w:rPr>
        <w:t xml:space="preserve"> after providing the landlord written or electronic notice of the tenant's intent to do so. The notice must include a description of the condition and the date of the termination of the rental agreement. However, if the landlord remedies the condition within </w:t>
      </w:r>
      <w:r w:rsidR="0060047A" w:rsidRPr="00CD2C72">
        <w:rPr>
          <w:rFonts w:ascii="Times New Roman" w:eastAsia="Times New Roman" w:hAnsi="Times New Roman" w:cs="Times New Roman"/>
          <w:sz w:val="24"/>
          <w:szCs w:val="24"/>
          <w:bdr w:val="none" w:sz="0" w:space="0" w:color="auto" w:frame="1"/>
        </w:rPr>
        <w:t xml:space="preserve">14 </w:t>
      </w:r>
      <w:r w:rsidRPr="00CD2C72">
        <w:rPr>
          <w:rFonts w:ascii="Times New Roman" w:eastAsia="Times New Roman" w:hAnsi="Times New Roman" w:cs="Times New Roman"/>
          <w:sz w:val="24"/>
          <w:szCs w:val="24"/>
          <w:bdr w:val="none" w:sz="0" w:space="0" w:color="auto" w:frame="1"/>
        </w:rPr>
        <w:t>days after receiving the notice, the tenant may not terminate the rental agreement.</w:t>
      </w:r>
      <w:r w:rsidR="00730AFC" w:rsidRPr="00CD2C72">
        <w:rPr>
          <w:rFonts w:ascii="Times New Roman" w:eastAsia="Times New Roman" w:hAnsi="Times New Roman" w:cs="Times New Roman"/>
          <w:sz w:val="24"/>
          <w:szCs w:val="24"/>
          <w:bdr w:val="none" w:sz="0" w:space="0" w:color="auto" w:frame="1"/>
        </w:rPr>
        <w:t xml:space="preserve">  C.R.S. 38-12-507(3)(b).</w:t>
      </w:r>
    </w:p>
    <w:p w14:paraId="5EEA148A" w14:textId="77777777" w:rsidR="00C82CD4" w:rsidRDefault="00C82CD4" w:rsidP="00C82CD4">
      <w:pPr>
        <w:shd w:val="clear" w:color="auto" w:fill="FFFFFF"/>
        <w:spacing w:after="0" w:line="240" w:lineRule="auto"/>
        <w:textAlignment w:val="baseline"/>
        <w:rPr>
          <w:rFonts w:ascii="Times New Roman" w:eastAsia="Times New Roman" w:hAnsi="Times New Roman" w:cs="Times New Roman"/>
          <w:color w:val="373739"/>
          <w:sz w:val="24"/>
          <w:szCs w:val="24"/>
          <w:bdr w:val="none" w:sz="0" w:space="0" w:color="auto" w:frame="1"/>
        </w:rPr>
      </w:pPr>
    </w:p>
    <w:p w14:paraId="080250FA" w14:textId="1A81EBF6" w:rsidR="00860CD1" w:rsidRPr="00C82CD4" w:rsidRDefault="00860CD1" w:rsidP="00E442E6">
      <w:pPr>
        <w:shd w:val="clear" w:color="auto" w:fill="FFFFFF"/>
        <w:spacing w:after="0"/>
        <w:textAlignment w:val="baseline"/>
        <w:rPr>
          <w:rFonts w:ascii="Times New Roman" w:eastAsia="Times New Roman" w:hAnsi="Times New Roman" w:cs="Times New Roman"/>
          <w:color w:val="ED7D31" w:themeColor="accent2"/>
          <w:sz w:val="24"/>
          <w:szCs w:val="24"/>
        </w:rPr>
      </w:pPr>
      <w:bookmarkStart w:id="0" w:name="_Hlk69142702"/>
      <w:r w:rsidRPr="00C82CD4">
        <w:rPr>
          <w:rFonts w:ascii="Times New Roman" w:eastAsia="Times New Roman" w:hAnsi="Times New Roman" w:cs="Times New Roman"/>
          <w:b/>
          <w:bCs/>
          <w:color w:val="ED7D31" w:themeColor="accent2"/>
          <w:sz w:val="24"/>
          <w:szCs w:val="24"/>
          <w:u w:val="single"/>
          <w:bdr w:val="none" w:sz="0" w:space="0" w:color="auto" w:frame="1"/>
        </w:rPr>
        <w:t>Injunctive relief</w:t>
      </w:r>
      <w:r w:rsidRPr="00C82CD4">
        <w:rPr>
          <w:rFonts w:ascii="Times New Roman" w:eastAsia="Times New Roman" w:hAnsi="Times New Roman" w:cs="Times New Roman"/>
          <w:color w:val="ED7D31" w:themeColor="accent2"/>
          <w:sz w:val="24"/>
          <w:szCs w:val="24"/>
          <w:bdr w:val="none" w:sz="0" w:space="0" w:color="auto" w:frame="1"/>
        </w:rPr>
        <w:t>:</w:t>
      </w:r>
    </w:p>
    <w:p w14:paraId="4061812C" w14:textId="52C4004E" w:rsidR="00B01743" w:rsidRPr="003A2A61" w:rsidRDefault="00B01743" w:rsidP="00860CD1">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3A2A61">
        <w:rPr>
          <w:rFonts w:ascii="Times New Roman" w:eastAsia="Times New Roman" w:hAnsi="Times New Roman" w:cs="Times New Roman"/>
          <w:sz w:val="24"/>
          <w:szCs w:val="24"/>
          <w:bdr w:val="none" w:sz="0" w:space="0" w:color="auto" w:frame="1"/>
        </w:rPr>
        <w:t xml:space="preserve">A tenant may obtain injunctive relief </w:t>
      </w:r>
      <w:r w:rsidR="00C242E1" w:rsidRPr="003A2A61">
        <w:rPr>
          <w:rFonts w:ascii="Times New Roman" w:eastAsia="Times New Roman" w:hAnsi="Times New Roman" w:cs="Times New Roman"/>
          <w:sz w:val="24"/>
          <w:szCs w:val="24"/>
          <w:bdr w:val="none" w:sz="0" w:space="0" w:color="auto" w:frame="1"/>
        </w:rPr>
        <w:t xml:space="preserve">and </w:t>
      </w:r>
      <w:r w:rsidR="00E376D0" w:rsidRPr="003A2A61">
        <w:rPr>
          <w:rFonts w:ascii="Times New Roman" w:eastAsia="Times New Roman" w:hAnsi="Times New Roman" w:cs="Times New Roman"/>
          <w:sz w:val="24"/>
          <w:szCs w:val="24"/>
          <w:bdr w:val="none" w:sz="0" w:space="0" w:color="auto" w:frame="1"/>
        </w:rPr>
        <w:t xml:space="preserve">money </w:t>
      </w:r>
      <w:r w:rsidR="00C242E1" w:rsidRPr="003A2A61">
        <w:rPr>
          <w:rFonts w:ascii="Times New Roman" w:eastAsia="Times New Roman" w:hAnsi="Times New Roman" w:cs="Times New Roman"/>
          <w:sz w:val="24"/>
          <w:szCs w:val="24"/>
          <w:bdr w:val="none" w:sz="0" w:space="0" w:color="auto" w:frame="1"/>
        </w:rPr>
        <w:t xml:space="preserve">damages </w:t>
      </w:r>
      <w:r w:rsidRPr="003A2A61">
        <w:rPr>
          <w:rFonts w:ascii="Times New Roman" w:eastAsia="Times New Roman" w:hAnsi="Times New Roman" w:cs="Times New Roman"/>
          <w:sz w:val="24"/>
          <w:szCs w:val="24"/>
          <w:bdr w:val="none" w:sz="0" w:space="0" w:color="auto" w:frame="1"/>
        </w:rPr>
        <w:t xml:space="preserve">for breach of the warranty of habitability. </w:t>
      </w:r>
      <w:r w:rsidR="00730AFC" w:rsidRPr="003A2A61">
        <w:rPr>
          <w:rFonts w:ascii="Times New Roman" w:eastAsia="Times New Roman" w:hAnsi="Times New Roman" w:cs="Times New Roman"/>
          <w:sz w:val="24"/>
          <w:szCs w:val="24"/>
          <w:bdr w:val="none" w:sz="0" w:space="0" w:color="auto" w:frame="1"/>
        </w:rPr>
        <w:t>C.R.S. 38-12-507(1)(b)(I).</w:t>
      </w:r>
    </w:p>
    <w:p w14:paraId="43C837C2" w14:textId="77777777" w:rsidR="006C46A2" w:rsidRPr="003A2A61" w:rsidRDefault="006C46A2" w:rsidP="00860CD1">
      <w:pPr>
        <w:shd w:val="clear" w:color="auto" w:fill="FFFFFF"/>
        <w:spacing w:after="0" w:line="240" w:lineRule="auto"/>
        <w:textAlignment w:val="baseline"/>
        <w:rPr>
          <w:rFonts w:ascii="Times New Roman" w:eastAsia="Times New Roman" w:hAnsi="Times New Roman" w:cs="Times New Roman"/>
          <w:sz w:val="24"/>
          <w:szCs w:val="24"/>
        </w:rPr>
      </w:pPr>
    </w:p>
    <w:p w14:paraId="015C5837" w14:textId="4F98A1D8" w:rsidR="006C46A2" w:rsidRPr="003A2A61" w:rsidRDefault="008C0840" w:rsidP="00A13114">
      <w:pPr>
        <w:spacing w:after="0" w:line="240" w:lineRule="auto"/>
        <w:rPr>
          <w:rFonts w:ascii="Times New Roman" w:eastAsia="Times New Roman" w:hAnsi="Times New Roman" w:cs="Times New Roman"/>
          <w:sz w:val="24"/>
          <w:szCs w:val="24"/>
        </w:rPr>
      </w:pPr>
      <w:r w:rsidRPr="003A2A61">
        <w:rPr>
          <w:rFonts w:ascii="Times New Roman" w:eastAsia="Times New Roman" w:hAnsi="Times New Roman" w:cs="Times New Roman"/>
          <w:sz w:val="24"/>
          <w:szCs w:val="24"/>
          <w:shd w:val="clear" w:color="auto" w:fill="FFFFFF"/>
        </w:rPr>
        <w:t>If the condition alleged to breach the warranty of habitability is the result of the action or inaction of a tenant in another dwelling unit or another third party not under the direction and control of the landlord and the landlord has taken reasonable, necessary, and timely steps to abate the condition, but is unable to abate the condition due to circumstances beyond the landlord's reasonable control, the tenant's only remedy shall be termination of the rental agreement consistent with section 38-12-507(1)(a).</w:t>
      </w:r>
      <w:r w:rsidRPr="003A2A61">
        <w:rPr>
          <w:rFonts w:ascii="Times New Roman" w:eastAsia="Times New Roman" w:hAnsi="Times New Roman" w:cs="Times New Roman"/>
          <w:sz w:val="24"/>
          <w:szCs w:val="24"/>
        </w:rPr>
        <w:t xml:space="preserve"> C.R.S. 38-12-508(5).</w:t>
      </w:r>
    </w:p>
    <w:p w14:paraId="2D85C6C4" w14:textId="77777777" w:rsidR="00A13114" w:rsidRPr="003A2A61" w:rsidRDefault="00A13114" w:rsidP="00A13114">
      <w:pPr>
        <w:spacing w:after="0" w:line="240" w:lineRule="auto"/>
        <w:rPr>
          <w:rFonts w:ascii="Times New Roman" w:eastAsia="Times New Roman" w:hAnsi="Times New Roman" w:cs="Times New Roman"/>
          <w:sz w:val="24"/>
          <w:szCs w:val="24"/>
        </w:rPr>
      </w:pPr>
    </w:p>
    <w:p w14:paraId="4EB0F0F3" w14:textId="5F87A682" w:rsidR="006C46A2" w:rsidRPr="003A2A61" w:rsidRDefault="006C46A2" w:rsidP="006C46A2">
      <w:pPr>
        <w:shd w:val="clear" w:color="auto" w:fill="FFFFFF"/>
        <w:spacing w:after="0" w:line="240" w:lineRule="auto"/>
        <w:textAlignment w:val="baseline"/>
        <w:rPr>
          <w:rFonts w:ascii="Times New Roman" w:eastAsia="Times New Roman" w:hAnsi="Times New Roman" w:cs="Times New Roman"/>
          <w:sz w:val="24"/>
          <w:szCs w:val="24"/>
        </w:rPr>
      </w:pPr>
      <w:r w:rsidRPr="003A2A61">
        <w:rPr>
          <w:rFonts w:ascii="Times New Roman" w:hAnsi="Times New Roman" w:cs="Times New Roman"/>
          <w:color w:val="222222"/>
          <w:sz w:val="24"/>
          <w:szCs w:val="24"/>
          <w:shd w:val="clear" w:color="auto" w:fill="FFFFFF"/>
        </w:rPr>
        <w:lastRenderedPageBreak/>
        <w:t xml:space="preserve">Money damages are recoverable </w:t>
      </w:r>
      <w:proofErr w:type="gramStart"/>
      <w:r w:rsidRPr="003A2A61">
        <w:rPr>
          <w:rFonts w:ascii="Times New Roman" w:hAnsi="Times New Roman" w:cs="Times New Roman"/>
          <w:color w:val="222222"/>
          <w:sz w:val="24"/>
          <w:szCs w:val="24"/>
          <w:shd w:val="clear" w:color="auto" w:fill="FFFFFF"/>
        </w:rPr>
        <w:t>whether or not</w:t>
      </w:r>
      <w:proofErr w:type="gramEnd"/>
      <w:r w:rsidRPr="003A2A61">
        <w:rPr>
          <w:rFonts w:ascii="Times New Roman" w:hAnsi="Times New Roman" w:cs="Times New Roman"/>
          <w:color w:val="222222"/>
          <w:sz w:val="24"/>
          <w:szCs w:val="24"/>
          <w:shd w:val="clear" w:color="auto" w:fill="FFFFFF"/>
        </w:rPr>
        <w:t xml:space="preserve"> the tenant requests injunctive relief. Thus, a tenant could file a complaint for just money damages, or injunctive relief, or money </w:t>
      </w:r>
      <w:r w:rsidRPr="003A2A61">
        <w:rPr>
          <w:rFonts w:ascii="Times New Roman" w:hAnsi="Times New Roman" w:cs="Times New Roman"/>
          <w:i/>
          <w:iCs/>
          <w:color w:val="222222"/>
          <w:sz w:val="24"/>
          <w:szCs w:val="24"/>
          <w:shd w:val="clear" w:color="auto" w:fill="FFFFFF"/>
        </w:rPr>
        <w:t>and </w:t>
      </w:r>
      <w:r w:rsidRPr="003A2A61">
        <w:rPr>
          <w:rFonts w:ascii="Times New Roman" w:hAnsi="Times New Roman" w:cs="Times New Roman"/>
          <w:color w:val="222222"/>
          <w:sz w:val="24"/>
          <w:szCs w:val="24"/>
          <w:shd w:val="clear" w:color="auto" w:fill="FFFFFF"/>
        </w:rPr>
        <w:t>injunctive relief.</w:t>
      </w:r>
      <w:r w:rsidR="00E376D0" w:rsidRPr="003A2A61">
        <w:rPr>
          <w:rFonts w:ascii="Times New Roman" w:hAnsi="Times New Roman" w:cs="Times New Roman"/>
          <w:color w:val="222222"/>
          <w:sz w:val="24"/>
          <w:szCs w:val="24"/>
          <w:shd w:val="clear" w:color="auto" w:fill="FFFFFF"/>
        </w:rPr>
        <w:t xml:space="preserve"> </w:t>
      </w:r>
    </w:p>
    <w:p w14:paraId="283436BD" w14:textId="7518723E" w:rsidR="006C46A2" w:rsidRPr="003A2A61" w:rsidRDefault="006C46A2" w:rsidP="00860CD1">
      <w:pPr>
        <w:shd w:val="clear" w:color="auto" w:fill="FFFFFF"/>
        <w:spacing w:after="0" w:line="240" w:lineRule="auto"/>
        <w:textAlignment w:val="baseline"/>
        <w:rPr>
          <w:rFonts w:ascii="Times New Roman" w:eastAsia="Times New Roman" w:hAnsi="Times New Roman" w:cs="Times New Roman"/>
          <w:sz w:val="24"/>
          <w:szCs w:val="24"/>
        </w:rPr>
      </w:pPr>
    </w:p>
    <w:p w14:paraId="296F4A3F" w14:textId="1E81A829" w:rsidR="00E376D0" w:rsidRPr="003A2A61" w:rsidRDefault="00E376D0" w:rsidP="00E376D0">
      <w:pPr>
        <w:pStyle w:val="ListParagraph"/>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3A2A61">
        <w:rPr>
          <w:rFonts w:ascii="Times New Roman" w:eastAsia="Times New Roman" w:hAnsi="Times New Roman" w:cs="Times New Roman"/>
          <w:sz w:val="24"/>
          <w:szCs w:val="24"/>
        </w:rPr>
        <w:t>Injunctive Relief</w:t>
      </w:r>
    </w:p>
    <w:p w14:paraId="23B489B0" w14:textId="01B6B91A" w:rsidR="00E376D0" w:rsidRPr="003A2A61" w:rsidRDefault="00E376D0" w:rsidP="00E376D0">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59E7BBCA" w14:textId="4DA5DBBF" w:rsidR="001E28EC" w:rsidRPr="003A2A61" w:rsidRDefault="001E28EC" w:rsidP="00E376D0">
      <w:pPr>
        <w:pStyle w:val="ListParagraph"/>
        <w:shd w:val="clear" w:color="auto" w:fill="FFFFFF"/>
        <w:spacing w:after="0" w:line="240" w:lineRule="auto"/>
        <w:textAlignment w:val="baseline"/>
        <w:rPr>
          <w:rFonts w:ascii="Times New Roman" w:eastAsia="Times New Roman" w:hAnsi="Times New Roman" w:cs="Times New Roman"/>
          <w:sz w:val="24"/>
          <w:szCs w:val="24"/>
        </w:rPr>
      </w:pPr>
      <w:r w:rsidRPr="003A2A61">
        <w:rPr>
          <w:rFonts w:ascii="Times New Roman" w:hAnsi="Times New Roman" w:cs="Times New Roman"/>
          <w:color w:val="222222"/>
          <w:sz w:val="24"/>
          <w:szCs w:val="24"/>
          <w:shd w:val="clear" w:color="auto" w:fill="FFFFFF"/>
        </w:rPr>
        <w:t xml:space="preserve">Injunctive relief is simply a court order requiring the landlord to make the fix within a certain amount of time. The value of the court order is that failure to comply is punishable by contempt of court, which can be a criminal penalty. </w:t>
      </w:r>
    </w:p>
    <w:p w14:paraId="106074A3" w14:textId="77777777" w:rsidR="001E28EC" w:rsidRPr="003A2A61" w:rsidRDefault="001E28EC" w:rsidP="00E376D0">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38B27D6A" w14:textId="34BC3C95" w:rsidR="00E376D0" w:rsidRPr="003A2A61" w:rsidRDefault="00E376D0" w:rsidP="00E376D0">
      <w:pPr>
        <w:pStyle w:val="ListParagraph"/>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3A2A61">
        <w:rPr>
          <w:rFonts w:ascii="Times New Roman" w:eastAsia="Times New Roman" w:hAnsi="Times New Roman" w:cs="Times New Roman"/>
          <w:sz w:val="24"/>
          <w:szCs w:val="24"/>
        </w:rPr>
        <w:t>Damages</w:t>
      </w:r>
      <w:bookmarkEnd w:id="0"/>
    </w:p>
    <w:p w14:paraId="32821EFB" w14:textId="77777777" w:rsidR="00E376D0" w:rsidRPr="003A2A61" w:rsidRDefault="00E376D0" w:rsidP="00E376D0">
      <w:pPr>
        <w:pStyle w:val="ListParagraph"/>
        <w:rPr>
          <w:rFonts w:ascii="Times New Roman" w:eastAsia="Times New Roman" w:hAnsi="Times New Roman" w:cs="Times New Roman"/>
          <w:sz w:val="24"/>
          <w:szCs w:val="24"/>
        </w:rPr>
      </w:pPr>
    </w:p>
    <w:p w14:paraId="35E991BA" w14:textId="4E0E9690" w:rsidR="00E376D0" w:rsidRPr="003A2A61" w:rsidRDefault="009D7EA6" w:rsidP="00E376D0">
      <w:pPr>
        <w:pStyle w:val="ListParagraph"/>
        <w:shd w:val="clear" w:color="auto" w:fill="FFFFFF"/>
        <w:spacing w:after="0" w:line="240" w:lineRule="auto"/>
        <w:textAlignment w:val="baseline"/>
        <w:rPr>
          <w:rFonts w:ascii="Arial" w:hAnsi="Arial" w:cs="Arial"/>
          <w:shd w:val="clear" w:color="auto" w:fill="FFFFFF"/>
        </w:rPr>
      </w:pPr>
      <w:r w:rsidRPr="003A2A61">
        <w:rPr>
          <w:rFonts w:ascii="Times New Roman" w:eastAsia="Times New Roman" w:hAnsi="Times New Roman" w:cs="Times New Roman"/>
          <w:sz w:val="24"/>
          <w:szCs w:val="24"/>
        </w:rPr>
        <w:t>The court shall determine the actual damage</w:t>
      </w:r>
      <w:r w:rsidR="002B5088" w:rsidRPr="003A2A61">
        <w:rPr>
          <w:rFonts w:ascii="Times New Roman" w:eastAsia="Times New Roman" w:hAnsi="Times New Roman" w:cs="Times New Roman"/>
          <w:sz w:val="24"/>
          <w:szCs w:val="24"/>
        </w:rPr>
        <w:t xml:space="preserve">s. </w:t>
      </w:r>
      <w:r w:rsidRPr="003A2A61">
        <w:rPr>
          <w:rFonts w:ascii="Times New Roman" w:eastAsia="Times New Roman" w:hAnsi="Times New Roman" w:cs="Times New Roman"/>
          <w:sz w:val="24"/>
          <w:szCs w:val="24"/>
          <w:bdr w:val="none" w:sz="0" w:space="0" w:color="auto" w:frame="1"/>
        </w:rPr>
        <w:t>C.R.S. 38-12-507(1)(b)(I).</w:t>
      </w:r>
      <w:r w:rsidR="008C0840" w:rsidRPr="003A2A61">
        <w:rPr>
          <w:rFonts w:ascii="Times New Roman" w:eastAsia="Times New Roman" w:hAnsi="Times New Roman" w:cs="Times New Roman"/>
          <w:sz w:val="24"/>
          <w:szCs w:val="24"/>
          <w:bdr w:val="none" w:sz="0" w:space="0" w:color="auto" w:frame="1"/>
        </w:rPr>
        <w:t xml:space="preserve"> Damages may include</w:t>
      </w:r>
      <w:r w:rsidR="00E376D0" w:rsidRPr="003A2A61">
        <w:rPr>
          <w:rFonts w:ascii="Times New Roman" w:eastAsia="Times New Roman" w:hAnsi="Times New Roman" w:cs="Times New Roman"/>
          <w:sz w:val="24"/>
          <w:szCs w:val="24"/>
          <w:bdr w:val="none" w:sz="0" w:space="0" w:color="auto" w:frame="1"/>
        </w:rPr>
        <w:t xml:space="preserve"> but are not limited to</w:t>
      </w:r>
      <w:r w:rsidR="008C0840" w:rsidRPr="003A2A61">
        <w:rPr>
          <w:rFonts w:ascii="Times New Roman" w:eastAsia="Times New Roman" w:hAnsi="Times New Roman" w:cs="Times New Roman"/>
          <w:sz w:val="24"/>
          <w:szCs w:val="24"/>
          <w:bdr w:val="none" w:sz="0" w:space="0" w:color="auto" w:frame="1"/>
        </w:rPr>
        <w:t xml:space="preserve"> a reduction in fair market rental value of the premises.</w:t>
      </w:r>
      <w:r w:rsidR="00E376D0" w:rsidRPr="003A2A61">
        <w:rPr>
          <w:rFonts w:ascii="Times New Roman" w:eastAsia="Times New Roman" w:hAnsi="Times New Roman" w:cs="Times New Roman"/>
          <w:sz w:val="24"/>
          <w:szCs w:val="24"/>
          <w:bdr w:val="none" w:sz="0" w:space="0" w:color="auto" w:frame="1"/>
        </w:rPr>
        <w:t xml:space="preserve"> </w:t>
      </w:r>
      <w:r w:rsidR="006C46A2" w:rsidRPr="003A2A61">
        <w:rPr>
          <w:rFonts w:ascii="Times New Roman" w:hAnsi="Times New Roman" w:cs="Times New Roman"/>
          <w:sz w:val="24"/>
          <w:szCs w:val="24"/>
          <w:shd w:val="clear" w:color="auto" w:fill="FFFFFF"/>
        </w:rPr>
        <w:t>C</w:t>
      </w:r>
      <w:r w:rsidR="00E376D0" w:rsidRPr="003A2A61">
        <w:rPr>
          <w:rFonts w:ascii="Times New Roman" w:hAnsi="Times New Roman" w:cs="Times New Roman"/>
          <w:sz w:val="24"/>
          <w:szCs w:val="24"/>
          <w:shd w:val="clear" w:color="auto" w:fill="FFFFFF"/>
        </w:rPr>
        <w:t>.</w:t>
      </w:r>
      <w:r w:rsidR="006C46A2" w:rsidRPr="003A2A61">
        <w:rPr>
          <w:rFonts w:ascii="Times New Roman" w:hAnsi="Times New Roman" w:cs="Times New Roman"/>
          <w:sz w:val="24"/>
          <w:szCs w:val="24"/>
          <w:shd w:val="clear" w:color="auto" w:fill="FFFFFF"/>
        </w:rPr>
        <w:t>R</w:t>
      </w:r>
      <w:r w:rsidR="00E376D0" w:rsidRPr="003A2A61">
        <w:rPr>
          <w:rFonts w:ascii="Times New Roman" w:hAnsi="Times New Roman" w:cs="Times New Roman"/>
          <w:sz w:val="24"/>
          <w:szCs w:val="24"/>
          <w:shd w:val="clear" w:color="auto" w:fill="FFFFFF"/>
        </w:rPr>
        <w:t>.</w:t>
      </w:r>
      <w:r w:rsidR="006C46A2" w:rsidRPr="003A2A61">
        <w:rPr>
          <w:rFonts w:ascii="Times New Roman" w:hAnsi="Times New Roman" w:cs="Times New Roman"/>
          <w:sz w:val="24"/>
          <w:szCs w:val="24"/>
          <w:shd w:val="clear" w:color="auto" w:fill="FFFFFF"/>
        </w:rPr>
        <w:t>S</w:t>
      </w:r>
      <w:r w:rsidR="00E376D0" w:rsidRPr="003A2A61">
        <w:rPr>
          <w:rFonts w:ascii="Times New Roman" w:hAnsi="Times New Roman" w:cs="Times New Roman"/>
          <w:sz w:val="24"/>
          <w:szCs w:val="24"/>
          <w:shd w:val="clear" w:color="auto" w:fill="FFFFFF"/>
        </w:rPr>
        <w:t>.</w:t>
      </w:r>
      <w:r w:rsidR="006C46A2" w:rsidRPr="003A2A61">
        <w:rPr>
          <w:rFonts w:ascii="Times New Roman" w:hAnsi="Times New Roman" w:cs="Times New Roman"/>
          <w:sz w:val="24"/>
          <w:szCs w:val="24"/>
          <w:shd w:val="clear" w:color="auto" w:fill="FFFFFF"/>
        </w:rPr>
        <w:t xml:space="preserve"> 38-12-507(1</w:t>
      </w:r>
      <w:r w:rsidR="003A2A61">
        <w:rPr>
          <w:rFonts w:ascii="Times New Roman" w:hAnsi="Times New Roman" w:cs="Times New Roman"/>
          <w:sz w:val="24"/>
          <w:szCs w:val="24"/>
          <w:shd w:val="clear" w:color="auto" w:fill="FFFFFF"/>
        </w:rPr>
        <w:t>(d</w:t>
      </w:r>
      <w:r w:rsidR="006C46A2" w:rsidRPr="003A2A61">
        <w:rPr>
          <w:rFonts w:ascii="Times New Roman" w:hAnsi="Times New Roman" w:cs="Times New Roman"/>
          <w:sz w:val="24"/>
          <w:szCs w:val="24"/>
          <w:shd w:val="clear" w:color="auto" w:fill="FFFFFF"/>
        </w:rPr>
        <w:t xml:space="preserve">). </w:t>
      </w:r>
      <w:r w:rsidR="00E376D0" w:rsidRPr="003A2A61">
        <w:rPr>
          <w:rFonts w:ascii="Times New Roman" w:hAnsi="Times New Roman" w:cs="Times New Roman"/>
          <w:sz w:val="24"/>
          <w:szCs w:val="24"/>
          <w:shd w:val="clear" w:color="auto" w:fill="FFFFFF"/>
        </w:rPr>
        <w:t>One may argue that there is no market for an apartment with the habitability issue (no heat, rats, etc.), therefore, full rent should be returned.</w:t>
      </w:r>
    </w:p>
    <w:p w14:paraId="4DB05367" w14:textId="77777777" w:rsidR="006C46A2" w:rsidRPr="003A2A61" w:rsidRDefault="006C46A2" w:rsidP="009D7EA6">
      <w:pPr>
        <w:spacing w:after="0" w:line="240" w:lineRule="auto"/>
        <w:rPr>
          <w:rFonts w:ascii="Times New Roman" w:eastAsia="Times New Roman" w:hAnsi="Times New Roman" w:cs="Times New Roman"/>
          <w:sz w:val="24"/>
          <w:szCs w:val="24"/>
        </w:rPr>
      </w:pPr>
    </w:p>
    <w:p w14:paraId="067DF246" w14:textId="0EF822A5" w:rsidR="009D7EA6" w:rsidRPr="003A2A61" w:rsidRDefault="009D7EA6" w:rsidP="009D7EA6">
      <w:pPr>
        <w:spacing w:after="0" w:line="240" w:lineRule="auto"/>
        <w:rPr>
          <w:rFonts w:ascii="Times New Roman" w:eastAsia="Times New Roman" w:hAnsi="Times New Roman" w:cs="Times New Roman"/>
          <w:sz w:val="24"/>
          <w:szCs w:val="24"/>
        </w:rPr>
      </w:pPr>
      <w:r w:rsidRPr="003A2A61">
        <w:rPr>
          <w:rFonts w:ascii="Times New Roman" w:eastAsia="Times New Roman" w:hAnsi="Times New Roman" w:cs="Times New Roman"/>
          <w:sz w:val="24"/>
          <w:szCs w:val="24"/>
        </w:rPr>
        <w:t>A landlord is not subject to any court order for injunctive relief if:</w:t>
      </w:r>
    </w:p>
    <w:p w14:paraId="6055BD26" w14:textId="77777777" w:rsidR="00CA289B" w:rsidRPr="003A2A61" w:rsidRDefault="00CA289B" w:rsidP="009D7EA6">
      <w:pPr>
        <w:spacing w:after="0" w:line="240" w:lineRule="auto"/>
        <w:rPr>
          <w:rFonts w:ascii="Calibri" w:eastAsia="Times New Roman" w:hAnsi="Calibri" w:cs="Calibri"/>
        </w:rPr>
      </w:pPr>
    </w:p>
    <w:p w14:paraId="693D69F1" w14:textId="54465742" w:rsidR="009D7EA6" w:rsidRPr="003A2A61" w:rsidRDefault="009D7EA6" w:rsidP="009D7EA6">
      <w:pPr>
        <w:pStyle w:val="ListParagraph"/>
        <w:numPr>
          <w:ilvl w:val="0"/>
          <w:numId w:val="2"/>
        </w:numPr>
        <w:spacing w:after="0" w:line="240" w:lineRule="auto"/>
        <w:rPr>
          <w:rFonts w:ascii="Calibri" w:eastAsia="Times New Roman" w:hAnsi="Calibri" w:cs="Calibri"/>
        </w:rPr>
      </w:pPr>
      <w:r w:rsidRPr="003A2A61">
        <w:rPr>
          <w:rFonts w:ascii="Times New Roman" w:eastAsia="Times New Roman" w:hAnsi="Times New Roman" w:cs="Times New Roman"/>
          <w:sz w:val="24"/>
          <w:szCs w:val="24"/>
        </w:rPr>
        <w:t xml:space="preserve">The landlord tenders the actual damages to the court within two business days after the order (which the tenant can then request); </w:t>
      </w:r>
      <w:r w:rsidRPr="003A2A61">
        <w:rPr>
          <w:rFonts w:ascii="Times New Roman" w:eastAsia="Times New Roman" w:hAnsi="Times New Roman" w:cs="Times New Roman"/>
          <w:b/>
          <w:bCs/>
          <w:sz w:val="24"/>
          <w:szCs w:val="24"/>
          <w:u w:val="single"/>
        </w:rPr>
        <w:t>and</w:t>
      </w:r>
    </w:p>
    <w:p w14:paraId="298E73DE" w14:textId="77777777" w:rsidR="00CA289B" w:rsidRPr="003A2A61" w:rsidRDefault="00CA289B" w:rsidP="00CA289B">
      <w:pPr>
        <w:pStyle w:val="ListParagraph"/>
        <w:spacing w:after="0" w:line="240" w:lineRule="auto"/>
        <w:rPr>
          <w:rFonts w:ascii="Calibri" w:eastAsia="Times New Roman" w:hAnsi="Calibri" w:cs="Calibri"/>
        </w:rPr>
      </w:pPr>
    </w:p>
    <w:p w14:paraId="5C406A78" w14:textId="1439E13B" w:rsidR="009D7EA6" w:rsidRPr="003A2A61" w:rsidRDefault="009D7EA6" w:rsidP="00CD2C72">
      <w:pPr>
        <w:pStyle w:val="ListParagraph"/>
        <w:numPr>
          <w:ilvl w:val="0"/>
          <w:numId w:val="2"/>
        </w:numPr>
        <w:spacing w:after="0" w:line="240" w:lineRule="auto"/>
        <w:rPr>
          <w:rFonts w:ascii="Calibri" w:eastAsia="Times New Roman" w:hAnsi="Calibri" w:cs="Calibri"/>
        </w:rPr>
      </w:pPr>
      <w:r w:rsidRPr="003A2A61">
        <w:rPr>
          <w:rFonts w:ascii="Times New Roman" w:eastAsia="Times New Roman" w:hAnsi="Times New Roman" w:cs="Times New Roman"/>
          <w:sz w:val="24"/>
          <w:szCs w:val="24"/>
        </w:rPr>
        <w:t xml:space="preserve">The proceeding for injunctive relief is about anything other than </w:t>
      </w:r>
      <w:r w:rsidRPr="003A2A61">
        <w:rPr>
          <w:rFonts w:ascii="Times New Roman" w:hAnsi="Times New Roman" w:cs="Times New Roman"/>
          <w:sz w:val="24"/>
          <w:szCs w:val="24"/>
        </w:rPr>
        <w:t>a condition that materially interferes with the tenant's life, health, or safety</w:t>
      </w:r>
      <w:r w:rsidRPr="003A2A61">
        <w:rPr>
          <w:rFonts w:ascii="Times New Roman" w:eastAsia="Times New Roman" w:hAnsi="Times New Roman" w:cs="Times New Roman"/>
          <w:sz w:val="24"/>
          <w:szCs w:val="24"/>
        </w:rPr>
        <w:t xml:space="preserve"> that has not been repaired or remedied. </w:t>
      </w:r>
      <w:r w:rsidRPr="003A2A61">
        <w:rPr>
          <w:rFonts w:ascii="Times New Roman" w:eastAsia="Times New Roman" w:hAnsi="Times New Roman" w:cs="Times New Roman"/>
          <w:sz w:val="24"/>
          <w:szCs w:val="24"/>
          <w:bdr w:val="none" w:sz="0" w:space="0" w:color="auto" w:frame="1"/>
        </w:rPr>
        <w:t>C.R.S. 38-12-507(1)(b)(I).</w:t>
      </w:r>
    </w:p>
    <w:p w14:paraId="5B258218" w14:textId="77777777" w:rsidR="009D7EA6" w:rsidRPr="003A2A61" w:rsidRDefault="009D7EA6" w:rsidP="009D7EA6">
      <w:pPr>
        <w:spacing w:after="0" w:line="240" w:lineRule="auto"/>
        <w:rPr>
          <w:rFonts w:ascii="Times New Roman" w:eastAsia="Times New Roman" w:hAnsi="Times New Roman" w:cs="Times New Roman"/>
          <w:sz w:val="24"/>
          <w:szCs w:val="24"/>
        </w:rPr>
      </w:pPr>
    </w:p>
    <w:p w14:paraId="48FCB1CD" w14:textId="2C7458F9" w:rsidR="009D7EA6" w:rsidRPr="009D7EA6" w:rsidRDefault="009D7EA6" w:rsidP="009D7EA6">
      <w:pPr>
        <w:spacing w:after="0" w:line="240" w:lineRule="auto"/>
        <w:rPr>
          <w:rFonts w:ascii="Calibri" w:eastAsia="Times New Roman" w:hAnsi="Calibri" w:cs="Calibri"/>
        </w:rPr>
      </w:pPr>
      <w:r w:rsidRPr="003A2A61">
        <w:rPr>
          <w:rFonts w:ascii="Times New Roman" w:eastAsia="Times New Roman" w:hAnsi="Times New Roman" w:cs="Times New Roman"/>
          <w:color w:val="212121"/>
          <w:sz w:val="24"/>
          <w:szCs w:val="24"/>
        </w:rPr>
        <w:t>For instructions on how to file for injunctive relief</w:t>
      </w:r>
      <w:r w:rsidR="00E376D0" w:rsidRPr="003A2A61">
        <w:rPr>
          <w:rFonts w:ascii="Times New Roman" w:eastAsia="Times New Roman" w:hAnsi="Times New Roman" w:cs="Times New Roman"/>
          <w:color w:val="212121"/>
          <w:sz w:val="24"/>
          <w:szCs w:val="24"/>
        </w:rPr>
        <w:t xml:space="preserve"> and/or money damages</w:t>
      </w:r>
      <w:r w:rsidRPr="003A2A61">
        <w:rPr>
          <w:rFonts w:ascii="Times New Roman" w:eastAsia="Times New Roman" w:hAnsi="Times New Roman" w:cs="Times New Roman"/>
          <w:color w:val="212121"/>
          <w:sz w:val="24"/>
          <w:szCs w:val="24"/>
        </w:rPr>
        <w:t xml:space="preserve">, see the court’s website at </w:t>
      </w:r>
      <w:hyperlink r:id="rId9" w:history="1">
        <w:r w:rsidRPr="003A2A61">
          <w:rPr>
            <w:rFonts w:ascii="Times New Roman" w:eastAsia="Times New Roman" w:hAnsi="Times New Roman" w:cs="Times New Roman"/>
            <w:color w:val="0000FF"/>
            <w:sz w:val="24"/>
            <w:szCs w:val="24"/>
            <w:u w:val="single"/>
          </w:rPr>
          <w:t>https://www.courts.state.co.us/Forms/SubCategory.cfm?Category=Money</w:t>
        </w:r>
      </w:hyperlink>
    </w:p>
    <w:p w14:paraId="4AB2EA20" w14:textId="77777777" w:rsidR="008C0840" w:rsidRPr="00B01743" w:rsidRDefault="008C0840" w:rsidP="00860CD1">
      <w:pPr>
        <w:shd w:val="clear" w:color="auto" w:fill="FFFFFF"/>
        <w:spacing w:after="0" w:line="240" w:lineRule="auto"/>
        <w:textAlignment w:val="baseline"/>
        <w:rPr>
          <w:rFonts w:ascii="Times New Roman" w:eastAsia="Times New Roman" w:hAnsi="Times New Roman" w:cs="Times New Roman"/>
          <w:sz w:val="24"/>
          <w:szCs w:val="24"/>
        </w:rPr>
      </w:pPr>
    </w:p>
    <w:p w14:paraId="516F36CC" w14:textId="59DB2177" w:rsidR="00860CD1" w:rsidRPr="00C82CD4" w:rsidRDefault="00860CD1" w:rsidP="00B01743">
      <w:pPr>
        <w:shd w:val="clear" w:color="auto" w:fill="FFFFFF"/>
        <w:spacing w:after="0" w:line="240" w:lineRule="auto"/>
        <w:textAlignment w:val="baseline"/>
        <w:rPr>
          <w:rFonts w:ascii="Times New Roman" w:eastAsia="Times New Roman" w:hAnsi="Times New Roman" w:cs="Times New Roman"/>
          <w:b/>
          <w:bCs/>
          <w:color w:val="ED7D31" w:themeColor="accent2"/>
          <w:sz w:val="24"/>
          <w:szCs w:val="24"/>
          <w:u w:val="single"/>
          <w:bdr w:val="none" w:sz="0" w:space="0" w:color="auto" w:frame="1"/>
        </w:rPr>
      </w:pPr>
      <w:r w:rsidRPr="00C82CD4">
        <w:rPr>
          <w:rFonts w:ascii="Times New Roman" w:eastAsia="Times New Roman" w:hAnsi="Times New Roman" w:cs="Times New Roman"/>
          <w:b/>
          <w:bCs/>
          <w:color w:val="ED7D31" w:themeColor="accent2"/>
          <w:sz w:val="24"/>
          <w:szCs w:val="24"/>
          <w:u w:val="single"/>
          <w:bdr w:val="none" w:sz="0" w:space="0" w:color="auto" w:frame="1"/>
        </w:rPr>
        <w:t>Defense to eviction</w:t>
      </w:r>
    </w:p>
    <w:p w14:paraId="1C7775B3" w14:textId="102007C3" w:rsidR="00B01743" w:rsidRPr="00CD2C72" w:rsidRDefault="00B01743" w:rsidP="00B0174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sz w:val="24"/>
          <w:szCs w:val="24"/>
          <w:bdr w:val="none" w:sz="0" w:space="0" w:color="auto" w:frame="1"/>
        </w:rPr>
        <w:t xml:space="preserve">In an action for </w:t>
      </w:r>
      <w:r w:rsidR="00E5254F" w:rsidRPr="00CD2C72">
        <w:rPr>
          <w:rFonts w:ascii="Times New Roman" w:eastAsia="Times New Roman" w:hAnsi="Times New Roman" w:cs="Times New Roman"/>
          <w:sz w:val="24"/>
          <w:szCs w:val="24"/>
          <w:bdr w:val="none" w:sz="0" w:space="0" w:color="auto" w:frame="1"/>
        </w:rPr>
        <w:t>eviction</w:t>
      </w:r>
      <w:r w:rsidRPr="00CD2C72">
        <w:rPr>
          <w:rFonts w:ascii="Times New Roman" w:eastAsia="Times New Roman" w:hAnsi="Times New Roman" w:cs="Times New Roman"/>
          <w:sz w:val="24"/>
          <w:szCs w:val="24"/>
          <w:bdr w:val="none" w:sz="0" w:space="0" w:color="auto" w:frame="1"/>
        </w:rPr>
        <w:t xml:space="preserve"> based upon nonpayment of rent in which the tenant asserts a defense based upon the landlord's alleged breach of the warranty of habitability, upon the filing of the tenant's answer the court shall order the tenant to pay into the registry of the court all or part of the rent accrued after due consideration of expenses already incurred by the tenant based upon the landlord's breach of the warranty of habitability.</w:t>
      </w:r>
      <w:r w:rsidR="00730AFC" w:rsidRPr="00CD2C72">
        <w:rPr>
          <w:rFonts w:ascii="Times New Roman" w:eastAsia="Times New Roman" w:hAnsi="Times New Roman" w:cs="Times New Roman"/>
          <w:sz w:val="24"/>
          <w:szCs w:val="24"/>
          <w:bdr w:val="none" w:sz="0" w:space="0" w:color="auto" w:frame="1"/>
        </w:rPr>
        <w:t xml:space="preserve">  C.R.S. 38-12-507(1)(c).</w:t>
      </w:r>
    </w:p>
    <w:p w14:paraId="16FC7426" w14:textId="77777777" w:rsidR="00860CD1" w:rsidRPr="00CD2C72" w:rsidRDefault="00860CD1" w:rsidP="00B0174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p>
    <w:p w14:paraId="2DEB1764" w14:textId="69AFFB23" w:rsidR="00B01743" w:rsidRPr="00CD2C72" w:rsidRDefault="00B01743" w:rsidP="00B0174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sz w:val="24"/>
          <w:szCs w:val="24"/>
          <w:bdr w:val="none" w:sz="0" w:space="0" w:color="auto" w:frame="1"/>
        </w:rPr>
        <w:t>Whether asserted as a claim or counterclaim, a tenant may recover damages directly arising from a breach of the warranty of habitability, which may include, but are not limited to, any reduction in the fair rental value of the dwelling unit.</w:t>
      </w:r>
      <w:r w:rsidR="00730AFC" w:rsidRPr="00CD2C72">
        <w:rPr>
          <w:rFonts w:ascii="Times New Roman" w:eastAsia="Times New Roman" w:hAnsi="Times New Roman" w:cs="Times New Roman"/>
          <w:sz w:val="24"/>
          <w:szCs w:val="24"/>
          <w:bdr w:val="none" w:sz="0" w:space="0" w:color="auto" w:frame="1"/>
        </w:rPr>
        <w:t xml:space="preserve">  C.R.S. 38-12-507(1)(d).</w:t>
      </w:r>
    </w:p>
    <w:p w14:paraId="383DBB57" w14:textId="3348CC27" w:rsidR="00E5254F" w:rsidRPr="00CD2C72" w:rsidRDefault="00E5254F" w:rsidP="00B0174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p>
    <w:p w14:paraId="0ACCBBF4" w14:textId="7290B9A4" w:rsidR="00E5254F" w:rsidRPr="00CD2C72" w:rsidRDefault="00E5254F" w:rsidP="00B0174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sz w:val="24"/>
          <w:szCs w:val="24"/>
          <w:bdr w:val="none" w:sz="0" w:space="0" w:color="auto" w:frame="1"/>
        </w:rPr>
        <w:t>Note: the withholding of rent for a breach is likely is not going to be a valid defense to an eviction action unless the tenant has followed the steps below.</w:t>
      </w:r>
    </w:p>
    <w:p w14:paraId="27A4C98D" w14:textId="77777777" w:rsidR="00860CD1" w:rsidRPr="00CD2C72" w:rsidRDefault="00860CD1" w:rsidP="00B0174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3F764E3F" w14:textId="6AAB52A3" w:rsidR="00860CD1" w:rsidRPr="00F96898" w:rsidRDefault="00860CD1" w:rsidP="00B01743">
      <w:pPr>
        <w:shd w:val="clear" w:color="auto" w:fill="FFFFFF"/>
        <w:spacing w:after="0" w:line="240" w:lineRule="auto"/>
        <w:textAlignment w:val="baseline"/>
        <w:rPr>
          <w:rFonts w:ascii="Times New Roman" w:eastAsia="Times New Roman" w:hAnsi="Times New Roman" w:cs="Times New Roman"/>
          <w:b/>
          <w:bCs/>
          <w:color w:val="ED7D31" w:themeColor="accent2"/>
          <w:sz w:val="24"/>
          <w:szCs w:val="24"/>
          <w:u w:val="single"/>
          <w:bdr w:val="none" w:sz="0" w:space="0" w:color="auto" w:frame="1"/>
        </w:rPr>
      </w:pPr>
      <w:r w:rsidRPr="00F96898">
        <w:rPr>
          <w:rFonts w:ascii="Times New Roman" w:eastAsia="Times New Roman" w:hAnsi="Times New Roman" w:cs="Times New Roman"/>
          <w:b/>
          <w:bCs/>
          <w:color w:val="ED7D31" w:themeColor="accent2"/>
          <w:sz w:val="24"/>
          <w:szCs w:val="24"/>
          <w:u w:val="single"/>
          <w:bdr w:val="none" w:sz="0" w:space="0" w:color="auto" w:frame="1"/>
        </w:rPr>
        <w:t>Rent reduction</w:t>
      </w:r>
    </w:p>
    <w:p w14:paraId="5026941B" w14:textId="6C94881F" w:rsidR="00B01743" w:rsidRPr="00CD2C72" w:rsidRDefault="00860CD1" w:rsidP="00B01743">
      <w:pPr>
        <w:shd w:val="clear" w:color="auto" w:fill="FFFFFF"/>
        <w:spacing w:after="0" w:line="240" w:lineRule="auto"/>
        <w:textAlignment w:val="baseline"/>
        <w:rPr>
          <w:rFonts w:ascii="Times New Roman" w:eastAsia="Times New Roman" w:hAnsi="Times New Roman" w:cs="Times New Roman"/>
          <w:sz w:val="24"/>
          <w:szCs w:val="24"/>
        </w:rPr>
      </w:pPr>
      <w:r w:rsidRPr="00CD2C72">
        <w:rPr>
          <w:rFonts w:ascii="Times New Roman" w:eastAsia="Times New Roman" w:hAnsi="Times New Roman" w:cs="Times New Roman"/>
          <w:sz w:val="24"/>
          <w:szCs w:val="24"/>
          <w:bdr w:val="none" w:sz="0" w:space="0" w:color="auto" w:frame="1"/>
        </w:rPr>
        <w:lastRenderedPageBreak/>
        <w:t>T</w:t>
      </w:r>
      <w:r w:rsidR="00B01743" w:rsidRPr="00CD2C72">
        <w:rPr>
          <w:rFonts w:ascii="Times New Roman" w:eastAsia="Times New Roman" w:hAnsi="Times New Roman" w:cs="Times New Roman"/>
          <w:sz w:val="24"/>
          <w:szCs w:val="24"/>
          <w:bdr w:val="none" w:sz="0" w:space="0" w:color="auto" w:frame="1"/>
        </w:rPr>
        <w:t>he tenant may deduct from one or more rent payments the cost of repairing or remedying a condition that is the basis of a breach of the warranty of habitability if the tenant provides notice of the condition to the landlord and the landlord fails to</w:t>
      </w:r>
      <w:r w:rsidRPr="00CD2C72">
        <w:rPr>
          <w:rFonts w:ascii="Times New Roman" w:eastAsia="Times New Roman" w:hAnsi="Times New Roman" w:cs="Times New Roman"/>
          <w:sz w:val="24"/>
          <w:szCs w:val="24"/>
          <w:bdr w:val="none" w:sz="0" w:space="0" w:color="auto" w:frame="1"/>
        </w:rPr>
        <w:t xml:space="preserve"> c</w:t>
      </w:r>
      <w:r w:rsidR="00B01743" w:rsidRPr="00CD2C72">
        <w:rPr>
          <w:rFonts w:ascii="Times New Roman" w:eastAsia="Times New Roman" w:hAnsi="Times New Roman" w:cs="Times New Roman"/>
          <w:sz w:val="24"/>
          <w:szCs w:val="24"/>
          <w:bdr w:val="none" w:sz="0" w:space="0" w:color="auto" w:frame="1"/>
        </w:rPr>
        <w:t>ommence remedial action by employing reasonable efforts within the applicable period</w:t>
      </w:r>
      <w:r w:rsidR="00BB66ED" w:rsidRPr="00CD2C72">
        <w:rPr>
          <w:rFonts w:ascii="Times New Roman" w:eastAsia="Times New Roman" w:hAnsi="Times New Roman" w:cs="Times New Roman"/>
          <w:sz w:val="24"/>
          <w:szCs w:val="24"/>
          <w:bdr w:val="none" w:sz="0" w:space="0" w:color="auto" w:frame="1"/>
        </w:rPr>
        <w:t>.</w:t>
      </w:r>
      <w:r w:rsidR="00BB66ED" w:rsidRPr="00CD2C72">
        <w:rPr>
          <w:rStyle w:val="FootnoteReference"/>
          <w:rFonts w:ascii="Times New Roman" w:eastAsia="Times New Roman" w:hAnsi="Times New Roman" w:cs="Times New Roman"/>
          <w:sz w:val="24"/>
          <w:szCs w:val="24"/>
          <w:bdr w:val="none" w:sz="0" w:space="0" w:color="auto" w:frame="1"/>
        </w:rPr>
        <w:footnoteReference w:id="4"/>
      </w:r>
      <w:r w:rsidR="00730AFC" w:rsidRPr="00CD2C72">
        <w:rPr>
          <w:rFonts w:ascii="Times New Roman" w:eastAsia="Times New Roman" w:hAnsi="Times New Roman" w:cs="Times New Roman"/>
          <w:sz w:val="24"/>
          <w:szCs w:val="24"/>
          <w:bdr w:val="none" w:sz="0" w:space="0" w:color="auto" w:frame="1"/>
        </w:rPr>
        <w:t xml:space="preserve">  C.R.S. 38-12-507(1)(e)(I).</w:t>
      </w:r>
    </w:p>
    <w:p w14:paraId="7BE9AD10" w14:textId="77777777" w:rsidR="00860CD1" w:rsidRPr="00CD2C72" w:rsidRDefault="00860CD1" w:rsidP="00B01743">
      <w:pPr>
        <w:shd w:val="clear" w:color="auto" w:fill="FFFFFF"/>
        <w:spacing w:after="0" w:line="240" w:lineRule="auto"/>
        <w:textAlignment w:val="baseline"/>
        <w:rPr>
          <w:rFonts w:ascii="Times New Roman" w:eastAsia="Times New Roman" w:hAnsi="Times New Roman" w:cs="Times New Roman"/>
          <w:sz w:val="24"/>
          <w:szCs w:val="24"/>
        </w:rPr>
      </w:pPr>
    </w:p>
    <w:p w14:paraId="597D830D" w14:textId="35C67166" w:rsidR="00860CD1" w:rsidRPr="00CD2C72" w:rsidRDefault="00B01743" w:rsidP="00B0174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sz w:val="24"/>
          <w:szCs w:val="24"/>
          <w:bdr w:val="none" w:sz="0" w:space="0" w:color="auto" w:frame="1"/>
        </w:rPr>
        <w:t xml:space="preserve">At least </w:t>
      </w:r>
      <w:r w:rsidR="00C242E1" w:rsidRPr="00CD2C72">
        <w:rPr>
          <w:rFonts w:ascii="Times New Roman" w:eastAsia="Times New Roman" w:hAnsi="Times New Roman" w:cs="Times New Roman"/>
          <w:b/>
          <w:bCs/>
          <w:sz w:val="24"/>
          <w:szCs w:val="24"/>
          <w:bdr w:val="none" w:sz="0" w:space="0" w:color="auto" w:frame="1"/>
        </w:rPr>
        <w:t>10</w:t>
      </w:r>
      <w:r w:rsidRPr="00CD2C72">
        <w:rPr>
          <w:rFonts w:ascii="Times New Roman" w:eastAsia="Times New Roman" w:hAnsi="Times New Roman" w:cs="Times New Roman"/>
          <w:b/>
          <w:bCs/>
          <w:sz w:val="24"/>
          <w:szCs w:val="24"/>
          <w:bdr w:val="none" w:sz="0" w:space="0" w:color="auto" w:frame="1"/>
        </w:rPr>
        <w:t xml:space="preserve"> days</w:t>
      </w:r>
      <w:r w:rsidRPr="00CD2C72">
        <w:rPr>
          <w:rFonts w:ascii="Times New Roman" w:eastAsia="Times New Roman" w:hAnsi="Times New Roman" w:cs="Times New Roman"/>
          <w:sz w:val="24"/>
          <w:szCs w:val="24"/>
          <w:bdr w:val="none" w:sz="0" w:space="0" w:color="auto" w:frame="1"/>
        </w:rPr>
        <w:t xml:space="preserve"> before deducting costs from a rent payment, a tenant shall provide the landlord with written or electronic notice of the tenant's intent to do so. The notice must specify</w:t>
      </w:r>
      <w:r w:rsidR="00860CD1" w:rsidRPr="00CD2C72">
        <w:rPr>
          <w:rFonts w:ascii="Times New Roman" w:eastAsia="Times New Roman" w:hAnsi="Times New Roman" w:cs="Times New Roman"/>
          <w:sz w:val="24"/>
          <w:szCs w:val="24"/>
          <w:bdr w:val="none" w:sz="0" w:space="0" w:color="auto" w:frame="1"/>
        </w:rPr>
        <w:t>:</w:t>
      </w:r>
    </w:p>
    <w:p w14:paraId="58E06D0F" w14:textId="77777777" w:rsidR="00860CD1" w:rsidRPr="00CD2C72" w:rsidRDefault="00860CD1" w:rsidP="00860CD1">
      <w:pPr>
        <w:shd w:val="clear" w:color="auto" w:fill="FFFFFF"/>
        <w:spacing w:after="0" w:line="240" w:lineRule="auto"/>
        <w:ind w:firstLine="720"/>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sz w:val="24"/>
          <w:szCs w:val="24"/>
          <w:bdr w:val="none" w:sz="0" w:space="0" w:color="auto" w:frame="1"/>
        </w:rPr>
        <w:t>1)</w:t>
      </w:r>
      <w:r w:rsidR="00B01743" w:rsidRPr="00CD2C72">
        <w:rPr>
          <w:rFonts w:ascii="Times New Roman" w:eastAsia="Times New Roman" w:hAnsi="Times New Roman" w:cs="Times New Roman"/>
          <w:sz w:val="24"/>
          <w:szCs w:val="24"/>
          <w:bdr w:val="none" w:sz="0" w:space="0" w:color="auto" w:frame="1"/>
        </w:rPr>
        <w:t xml:space="preserve"> the date of notification, </w:t>
      </w:r>
    </w:p>
    <w:p w14:paraId="7A4BC34A" w14:textId="4D566FCE" w:rsidR="00860CD1" w:rsidRPr="00CD2C72" w:rsidRDefault="00E40F12" w:rsidP="00860CD1">
      <w:pPr>
        <w:shd w:val="clear" w:color="auto" w:fill="FFFFFF"/>
        <w:spacing w:after="0" w:line="240" w:lineRule="auto"/>
        <w:ind w:firstLine="720"/>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sz w:val="24"/>
          <w:szCs w:val="24"/>
          <w:bdr w:val="none" w:sz="0" w:space="0" w:color="auto" w:frame="1"/>
        </w:rPr>
        <w:t xml:space="preserve">2) </w:t>
      </w:r>
      <w:r w:rsidR="00B01743" w:rsidRPr="00CD2C72">
        <w:rPr>
          <w:rFonts w:ascii="Times New Roman" w:eastAsia="Times New Roman" w:hAnsi="Times New Roman" w:cs="Times New Roman"/>
          <w:sz w:val="24"/>
          <w:szCs w:val="24"/>
          <w:bdr w:val="none" w:sz="0" w:space="0" w:color="auto" w:frame="1"/>
        </w:rPr>
        <w:t xml:space="preserve">the name of the landlord or property manager, </w:t>
      </w:r>
    </w:p>
    <w:p w14:paraId="79797F0B" w14:textId="1B5FE074" w:rsidR="00860CD1" w:rsidRPr="00CD2C72" w:rsidRDefault="00E40F12" w:rsidP="00860CD1">
      <w:pPr>
        <w:shd w:val="clear" w:color="auto" w:fill="FFFFFF"/>
        <w:spacing w:after="0" w:line="240" w:lineRule="auto"/>
        <w:ind w:firstLine="720"/>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sz w:val="24"/>
          <w:szCs w:val="24"/>
          <w:bdr w:val="none" w:sz="0" w:space="0" w:color="auto" w:frame="1"/>
        </w:rPr>
        <w:t xml:space="preserve">3) </w:t>
      </w:r>
      <w:r w:rsidR="00B01743" w:rsidRPr="00CD2C72">
        <w:rPr>
          <w:rFonts w:ascii="Times New Roman" w:eastAsia="Times New Roman" w:hAnsi="Times New Roman" w:cs="Times New Roman"/>
          <w:sz w:val="24"/>
          <w:szCs w:val="24"/>
          <w:bdr w:val="none" w:sz="0" w:space="0" w:color="auto" w:frame="1"/>
        </w:rPr>
        <w:t xml:space="preserve">the address of the rental property, </w:t>
      </w:r>
    </w:p>
    <w:p w14:paraId="70189C83" w14:textId="4C262DA3" w:rsidR="00860CD1" w:rsidRPr="00CD2C72" w:rsidRDefault="00E40F12" w:rsidP="00860CD1">
      <w:pPr>
        <w:shd w:val="clear" w:color="auto" w:fill="FFFFFF"/>
        <w:spacing w:after="0" w:line="240" w:lineRule="auto"/>
        <w:ind w:firstLine="720"/>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sz w:val="24"/>
          <w:szCs w:val="24"/>
          <w:bdr w:val="none" w:sz="0" w:space="0" w:color="auto" w:frame="1"/>
        </w:rPr>
        <w:t xml:space="preserve">4) </w:t>
      </w:r>
      <w:r w:rsidR="00B01743" w:rsidRPr="00CD2C72">
        <w:rPr>
          <w:rFonts w:ascii="Times New Roman" w:eastAsia="Times New Roman" w:hAnsi="Times New Roman" w:cs="Times New Roman"/>
          <w:sz w:val="24"/>
          <w:szCs w:val="24"/>
          <w:bdr w:val="none" w:sz="0" w:space="0" w:color="auto" w:frame="1"/>
        </w:rPr>
        <w:t xml:space="preserve">the condition that requires a repair or remedy, </w:t>
      </w:r>
    </w:p>
    <w:p w14:paraId="32036B9D" w14:textId="755BD156" w:rsidR="00E40F12" w:rsidRPr="00CD2C72" w:rsidRDefault="00E40F12" w:rsidP="00E40F12">
      <w:pPr>
        <w:shd w:val="clear" w:color="auto" w:fill="FFFFFF"/>
        <w:spacing w:after="0" w:line="240" w:lineRule="auto"/>
        <w:ind w:left="720"/>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sz w:val="24"/>
          <w:szCs w:val="24"/>
          <w:bdr w:val="none" w:sz="0" w:space="0" w:color="auto" w:frame="1"/>
        </w:rPr>
        <w:t xml:space="preserve">5) </w:t>
      </w:r>
      <w:r w:rsidR="00B01743" w:rsidRPr="00CD2C72">
        <w:rPr>
          <w:rFonts w:ascii="Times New Roman" w:eastAsia="Times New Roman" w:hAnsi="Times New Roman" w:cs="Times New Roman"/>
          <w:sz w:val="24"/>
          <w:szCs w:val="24"/>
          <w:bdr w:val="none" w:sz="0" w:space="0" w:color="auto" w:frame="1"/>
        </w:rPr>
        <w:t>the date upon which the tenant provided notice to the landlord of the condition that requires a repair or remedy, and</w:t>
      </w:r>
    </w:p>
    <w:p w14:paraId="6AEE539E" w14:textId="0CDD103E" w:rsidR="00E40F12" w:rsidRPr="00CD2C72" w:rsidRDefault="00E40F12" w:rsidP="00730AFC">
      <w:pPr>
        <w:shd w:val="clear" w:color="auto" w:fill="FFFFFF"/>
        <w:spacing w:after="0" w:line="240" w:lineRule="auto"/>
        <w:ind w:left="720"/>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sz w:val="24"/>
          <w:szCs w:val="24"/>
          <w:bdr w:val="none" w:sz="0" w:space="0" w:color="auto" w:frame="1"/>
        </w:rPr>
        <w:t xml:space="preserve">6) </w:t>
      </w:r>
      <w:r w:rsidR="00B01743" w:rsidRPr="00CD2C72">
        <w:rPr>
          <w:rFonts w:ascii="Times New Roman" w:eastAsia="Times New Roman" w:hAnsi="Times New Roman" w:cs="Times New Roman"/>
          <w:sz w:val="24"/>
          <w:szCs w:val="24"/>
          <w:bdr w:val="none" w:sz="0" w:space="0" w:color="auto" w:frame="1"/>
        </w:rPr>
        <w:t xml:space="preserve">a copy of at least one </w:t>
      </w:r>
      <w:proofErr w:type="gramStart"/>
      <w:r w:rsidR="00B01743" w:rsidRPr="00CD2C72">
        <w:rPr>
          <w:rFonts w:ascii="Times New Roman" w:eastAsia="Times New Roman" w:hAnsi="Times New Roman" w:cs="Times New Roman"/>
          <w:sz w:val="24"/>
          <w:szCs w:val="24"/>
          <w:bdr w:val="none" w:sz="0" w:space="0" w:color="auto" w:frame="1"/>
        </w:rPr>
        <w:t>good-faith</w:t>
      </w:r>
      <w:proofErr w:type="gramEnd"/>
      <w:r w:rsidR="00B01743" w:rsidRPr="00CD2C72">
        <w:rPr>
          <w:rFonts w:ascii="Times New Roman" w:eastAsia="Times New Roman" w:hAnsi="Times New Roman" w:cs="Times New Roman"/>
          <w:sz w:val="24"/>
          <w:szCs w:val="24"/>
          <w:bdr w:val="none" w:sz="0" w:space="0" w:color="auto" w:frame="1"/>
        </w:rPr>
        <w:t xml:space="preserve"> estimate of costs to repair or remedy the condition, which estimate has been prepared by a professional who is unrelated to the tenant, is trained to perform the work for which the estimate is being prepared, and complies with all licensing, certification, or registration requirements of this state that apply to the performance of the work. </w:t>
      </w:r>
    </w:p>
    <w:p w14:paraId="17C4CA2E" w14:textId="77777777" w:rsidR="00730AFC" w:rsidRPr="00CD2C72" w:rsidRDefault="00730AFC" w:rsidP="00730AFC">
      <w:pPr>
        <w:shd w:val="clear" w:color="auto" w:fill="FFFFFF"/>
        <w:spacing w:after="0" w:line="240" w:lineRule="auto"/>
        <w:ind w:left="720"/>
        <w:textAlignment w:val="baseline"/>
        <w:rPr>
          <w:rFonts w:ascii="Times New Roman" w:eastAsia="Times New Roman" w:hAnsi="Times New Roman" w:cs="Times New Roman"/>
          <w:sz w:val="24"/>
          <w:szCs w:val="24"/>
          <w:bdr w:val="none" w:sz="0" w:space="0" w:color="auto" w:frame="1"/>
        </w:rPr>
      </w:pPr>
    </w:p>
    <w:p w14:paraId="730CB03D" w14:textId="5F6CABAF" w:rsidR="00B01743" w:rsidRPr="00CD2C72" w:rsidRDefault="00B01743" w:rsidP="00E40F12">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sz w:val="24"/>
          <w:szCs w:val="24"/>
          <w:bdr w:val="none" w:sz="0" w:space="0" w:color="auto" w:frame="1"/>
        </w:rPr>
        <w:t>A tenant withholding rent over multiple payment periods is required to provide notice only once. The tenant shall retain a copy of the notice.</w:t>
      </w:r>
      <w:r w:rsidR="00730AFC" w:rsidRPr="00CD2C72">
        <w:rPr>
          <w:rFonts w:ascii="Times New Roman" w:eastAsia="Times New Roman" w:hAnsi="Times New Roman" w:cs="Times New Roman"/>
          <w:sz w:val="24"/>
          <w:szCs w:val="24"/>
          <w:bdr w:val="none" w:sz="0" w:space="0" w:color="auto" w:frame="1"/>
        </w:rPr>
        <w:t xml:space="preserve">  C.R.S. 38-12-507(1)(e)(I)(B)(II).</w:t>
      </w:r>
    </w:p>
    <w:p w14:paraId="5E77B6CC" w14:textId="77777777" w:rsidR="00E5254F" w:rsidRPr="00CD2C72" w:rsidRDefault="00E5254F" w:rsidP="00E40F12">
      <w:pPr>
        <w:shd w:val="clear" w:color="auto" w:fill="FFFFFF"/>
        <w:spacing w:after="0" w:line="240" w:lineRule="auto"/>
        <w:textAlignment w:val="baseline"/>
        <w:rPr>
          <w:rFonts w:ascii="Times New Roman" w:eastAsia="Times New Roman" w:hAnsi="Times New Roman" w:cs="Times New Roman"/>
          <w:sz w:val="24"/>
          <w:szCs w:val="24"/>
        </w:rPr>
      </w:pPr>
    </w:p>
    <w:p w14:paraId="48D20B98" w14:textId="2D38C1F8" w:rsidR="00B01743" w:rsidRPr="00CD2C72" w:rsidRDefault="00B01743" w:rsidP="00B0174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sz w:val="24"/>
          <w:szCs w:val="24"/>
          <w:bdr w:val="none" w:sz="0" w:space="0" w:color="auto" w:frame="1"/>
        </w:rPr>
        <w:t xml:space="preserve">After a tenant provides a landlord notice of the tenant's intent to deduct costs, the landlord has </w:t>
      </w:r>
      <w:r w:rsidR="00C242E1" w:rsidRPr="00CD2C72">
        <w:rPr>
          <w:rFonts w:ascii="Times New Roman" w:eastAsia="Times New Roman" w:hAnsi="Times New Roman" w:cs="Times New Roman"/>
          <w:b/>
          <w:bCs/>
          <w:sz w:val="24"/>
          <w:szCs w:val="24"/>
          <w:bdr w:val="none" w:sz="0" w:space="0" w:color="auto" w:frame="1"/>
        </w:rPr>
        <w:t>4</w:t>
      </w:r>
      <w:r w:rsidRPr="00CD2C72">
        <w:rPr>
          <w:rFonts w:ascii="Times New Roman" w:eastAsia="Times New Roman" w:hAnsi="Times New Roman" w:cs="Times New Roman"/>
          <w:b/>
          <w:bCs/>
          <w:sz w:val="24"/>
          <w:szCs w:val="24"/>
          <w:bdr w:val="none" w:sz="0" w:space="0" w:color="auto" w:frame="1"/>
        </w:rPr>
        <w:t xml:space="preserve"> business days </w:t>
      </w:r>
      <w:r w:rsidRPr="00CD2C72">
        <w:rPr>
          <w:rFonts w:ascii="Times New Roman" w:eastAsia="Times New Roman" w:hAnsi="Times New Roman" w:cs="Times New Roman"/>
          <w:sz w:val="24"/>
          <w:szCs w:val="24"/>
          <w:bdr w:val="none" w:sz="0" w:space="0" w:color="auto" w:frame="1"/>
        </w:rPr>
        <w:t xml:space="preserve">to obtain one or more good-faith estimates of such costs in addition to any estimate that the tenant included in the notice. </w:t>
      </w:r>
      <w:r w:rsidR="00B9331E" w:rsidRPr="00CD2C72">
        <w:rPr>
          <w:rFonts w:ascii="Times New Roman" w:eastAsia="Times New Roman" w:hAnsi="Times New Roman" w:cs="Times New Roman"/>
          <w:sz w:val="24"/>
          <w:szCs w:val="24"/>
          <w:bdr w:val="none" w:sz="0" w:space="0" w:color="auto" w:frame="1"/>
        </w:rPr>
        <w:t xml:space="preserve">The landlord thereafter </w:t>
      </w:r>
      <w:r w:rsidRPr="00CD2C72">
        <w:rPr>
          <w:rFonts w:ascii="Times New Roman" w:eastAsia="Times New Roman" w:hAnsi="Times New Roman" w:cs="Times New Roman"/>
          <w:sz w:val="24"/>
          <w:szCs w:val="24"/>
          <w:bdr w:val="none" w:sz="0" w:space="0" w:color="auto" w:frame="1"/>
        </w:rPr>
        <w:t xml:space="preserve">shall commence work to repair or remedy the condition </w:t>
      </w:r>
      <w:r w:rsidRPr="00CD2C72">
        <w:rPr>
          <w:rFonts w:ascii="Times New Roman" w:eastAsia="Times New Roman" w:hAnsi="Times New Roman" w:cs="Times New Roman"/>
          <w:b/>
          <w:bCs/>
          <w:sz w:val="24"/>
          <w:szCs w:val="24"/>
          <w:bdr w:val="none" w:sz="0" w:space="0" w:color="auto" w:frame="1"/>
        </w:rPr>
        <w:t>as soon as reasonably possible</w:t>
      </w:r>
      <w:r w:rsidRPr="00CD2C72">
        <w:rPr>
          <w:rFonts w:ascii="Times New Roman" w:eastAsia="Times New Roman" w:hAnsi="Times New Roman" w:cs="Times New Roman"/>
          <w:sz w:val="24"/>
          <w:szCs w:val="24"/>
          <w:bdr w:val="none" w:sz="0" w:space="0" w:color="auto" w:frame="1"/>
        </w:rPr>
        <w:t>.</w:t>
      </w:r>
      <w:r w:rsidR="00730AFC" w:rsidRPr="00CD2C72">
        <w:rPr>
          <w:rFonts w:ascii="Times New Roman" w:eastAsia="Times New Roman" w:hAnsi="Times New Roman" w:cs="Times New Roman"/>
          <w:sz w:val="24"/>
          <w:szCs w:val="24"/>
          <w:bdr w:val="none" w:sz="0" w:space="0" w:color="auto" w:frame="1"/>
        </w:rPr>
        <w:t xml:space="preserve">  C.R.S. 38-12-507(1)(e)(I)(B) (III).</w:t>
      </w:r>
    </w:p>
    <w:p w14:paraId="74261996" w14:textId="77777777" w:rsidR="00E40F12" w:rsidRPr="00CD2C72" w:rsidRDefault="00E40F12" w:rsidP="00B0174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p>
    <w:p w14:paraId="3D13B4BD" w14:textId="434D2A5D" w:rsidR="00B01743" w:rsidRPr="00CD2C72" w:rsidRDefault="00B01743" w:rsidP="00B0174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sz w:val="24"/>
          <w:szCs w:val="24"/>
          <w:bdr w:val="none" w:sz="0" w:space="0" w:color="auto" w:frame="1"/>
        </w:rPr>
        <w:t xml:space="preserve">If the landlord does not obtain any additional estimates within the </w:t>
      </w:r>
      <w:r w:rsidR="00C242E1" w:rsidRPr="00CD2C72">
        <w:rPr>
          <w:rFonts w:ascii="Times New Roman" w:eastAsia="Times New Roman" w:hAnsi="Times New Roman" w:cs="Times New Roman"/>
          <w:sz w:val="24"/>
          <w:szCs w:val="24"/>
          <w:bdr w:val="none" w:sz="0" w:space="0" w:color="auto" w:frame="1"/>
        </w:rPr>
        <w:t>4</w:t>
      </w:r>
      <w:r w:rsidRPr="00CD2C72">
        <w:rPr>
          <w:rFonts w:ascii="Times New Roman" w:eastAsia="Times New Roman" w:hAnsi="Times New Roman" w:cs="Times New Roman"/>
          <w:sz w:val="24"/>
          <w:szCs w:val="24"/>
          <w:bdr w:val="none" w:sz="0" w:space="0" w:color="auto" w:frame="1"/>
        </w:rPr>
        <w:t xml:space="preserve"> days, the tenant may proceed to deduct costs from one or more rent payments, based on the estimate acquired by the tenant, until the entire amount of the estimate is deducted.</w:t>
      </w:r>
      <w:r w:rsidR="00730AFC" w:rsidRPr="00CD2C72">
        <w:rPr>
          <w:rFonts w:ascii="Times New Roman" w:eastAsia="Times New Roman" w:hAnsi="Times New Roman" w:cs="Times New Roman"/>
          <w:sz w:val="24"/>
          <w:szCs w:val="24"/>
          <w:bdr w:val="none" w:sz="0" w:space="0" w:color="auto" w:frame="1"/>
        </w:rPr>
        <w:t xml:space="preserve">  C.R.S. 38-12-507(1)(e)(I)(B)(IV).</w:t>
      </w:r>
    </w:p>
    <w:p w14:paraId="11FBE136" w14:textId="77777777" w:rsidR="00E40F12" w:rsidRPr="00CD2C72" w:rsidRDefault="00E40F12" w:rsidP="00B0174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p>
    <w:p w14:paraId="12AB6AF3" w14:textId="5522DEC8" w:rsidR="00B01743" w:rsidRPr="00CD2C72" w:rsidRDefault="00B01743" w:rsidP="00B0174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sz w:val="24"/>
          <w:szCs w:val="24"/>
          <w:bdr w:val="none" w:sz="0" w:space="0" w:color="auto" w:frame="1"/>
        </w:rPr>
        <w:t xml:space="preserve">A tenant who deducts costs shall not repair or remedy the condition but shall hire a professional who is unrelated to the tenant, is trained to perform the work for which the estimate is being </w:t>
      </w:r>
      <w:r w:rsidRPr="00CD2C72">
        <w:rPr>
          <w:rFonts w:ascii="Times New Roman" w:eastAsia="Times New Roman" w:hAnsi="Times New Roman" w:cs="Times New Roman"/>
          <w:sz w:val="24"/>
          <w:szCs w:val="24"/>
          <w:bdr w:val="none" w:sz="0" w:space="0" w:color="auto" w:frame="1"/>
        </w:rPr>
        <w:lastRenderedPageBreak/>
        <w:t>prepared, and complies with all licensing, certification, or registration requirements of this state that apply to the performance of the work</w:t>
      </w:r>
      <w:r w:rsidR="00E5254F" w:rsidRPr="00CD2C72">
        <w:rPr>
          <w:rFonts w:ascii="Times New Roman" w:eastAsia="Times New Roman" w:hAnsi="Times New Roman" w:cs="Times New Roman"/>
          <w:sz w:val="24"/>
          <w:szCs w:val="24"/>
          <w:bdr w:val="none" w:sz="0" w:space="0" w:color="auto" w:frame="1"/>
        </w:rPr>
        <w:t xml:space="preserve">. </w:t>
      </w:r>
      <w:r w:rsidR="00730AFC" w:rsidRPr="00CD2C72">
        <w:rPr>
          <w:rFonts w:ascii="Times New Roman" w:eastAsia="Times New Roman" w:hAnsi="Times New Roman" w:cs="Times New Roman"/>
          <w:sz w:val="24"/>
          <w:szCs w:val="24"/>
          <w:bdr w:val="none" w:sz="0" w:space="0" w:color="auto" w:frame="1"/>
        </w:rPr>
        <w:t xml:space="preserve">C.R.S. 38-12-507(1)(e)(I)(B)(V).  </w:t>
      </w:r>
      <w:r w:rsidR="00E5254F" w:rsidRPr="00CD2C72">
        <w:rPr>
          <w:rFonts w:ascii="Times New Roman" w:eastAsia="Times New Roman" w:hAnsi="Times New Roman" w:cs="Times New Roman"/>
          <w:sz w:val="24"/>
          <w:szCs w:val="24"/>
          <w:bdr w:val="none" w:sz="0" w:space="0" w:color="auto" w:frame="1"/>
        </w:rPr>
        <w:t>I</w:t>
      </w:r>
      <w:r w:rsidRPr="00CD2C72">
        <w:rPr>
          <w:rFonts w:ascii="Times New Roman" w:eastAsia="Times New Roman" w:hAnsi="Times New Roman" w:cs="Times New Roman"/>
          <w:sz w:val="24"/>
          <w:szCs w:val="24"/>
          <w:bdr w:val="none" w:sz="0" w:space="0" w:color="auto" w:frame="1"/>
        </w:rPr>
        <w:t xml:space="preserve">n lieu of repairing </w:t>
      </w:r>
      <w:r w:rsidR="00E5254F" w:rsidRPr="00CD2C72">
        <w:rPr>
          <w:rFonts w:ascii="Times New Roman" w:eastAsia="Times New Roman" w:hAnsi="Times New Roman" w:cs="Times New Roman"/>
          <w:sz w:val="24"/>
          <w:szCs w:val="24"/>
          <w:bdr w:val="none" w:sz="0" w:space="0" w:color="auto" w:frame="1"/>
        </w:rPr>
        <w:t>a</w:t>
      </w:r>
      <w:r w:rsidRPr="00CD2C72">
        <w:rPr>
          <w:rFonts w:ascii="Times New Roman" w:eastAsia="Times New Roman" w:hAnsi="Times New Roman" w:cs="Times New Roman"/>
          <w:sz w:val="24"/>
          <w:szCs w:val="24"/>
          <w:bdr w:val="none" w:sz="0" w:space="0" w:color="auto" w:frame="1"/>
        </w:rPr>
        <w:t xml:space="preserve"> malfunctioning appliance, </w:t>
      </w:r>
      <w:r w:rsidR="00E5254F" w:rsidRPr="00CD2C72">
        <w:rPr>
          <w:rFonts w:ascii="Times New Roman" w:eastAsia="Times New Roman" w:hAnsi="Times New Roman" w:cs="Times New Roman"/>
          <w:sz w:val="24"/>
          <w:szCs w:val="24"/>
          <w:bdr w:val="none" w:sz="0" w:space="0" w:color="auto" w:frame="1"/>
        </w:rPr>
        <w:t xml:space="preserve">a tenant may </w:t>
      </w:r>
      <w:r w:rsidRPr="00CD2C72">
        <w:rPr>
          <w:rFonts w:ascii="Times New Roman" w:eastAsia="Times New Roman" w:hAnsi="Times New Roman" w:cs="Times New Roman"/>
          <w:sz w:val="24"/>
          <w:szCs w:val="24"/>
          <w:bdr w:val="none" w:sz="0" w:space="0" w:color="auto" w:frame="1"/>
        </w:rPr>
        <w:t>replace the malfunctioning appliance so long as the replacement appliance is at least of substantially comparable quality and has substantially the same features as the original appliance.</w:t>
      </w:r>
      <w:r w:rsidR="00730AFC" w:rsidRPr="00CD2C72">
        <w:rPr>
          <w:rFonts w:ascii="Times New Roman" w:eastAsia="Times New Roman" w:hAnsi="Times New Roman" w:cs="Times New Roman"/>
          <w:sz w:val="24"/>
          <w:szCs w:val="24"/>
          <w:bdr w:val="none" w:sz="0" w:space="0" w:color="auto" w:frame="1"/>
        </w:rPr>
        <w:t xml:space="preserve">  C.R.S. 38-12-507(1)(e)(I)(B)(XI).</w:t>
      </w:r>
    </w:p>
    <w:p w14:paraId="35C977AC" w14:textId="0D00D33C" w:rsidR="00C82CD4" w:rsidRDefault="00C82CD4" w:rsidP="00B01743">
      <w:pPr>
        <w:shd w:val="clear" w:color="auto" w:fill="FFFFFF"/>
        <w:spacing w:after="0" w:line="240" w:lineRule="auto"/>
        <w:textAlignment w:val="baseline"/>
        <w:rPr>
          <w:rFonts w:ascii="Times New Roman" w:eastAsia="Times New Roman" w:hAnsi="Times New Roman" w:cs="Times New Roman"/>
          <w:color w:val="373739"/>
          <w:sz w:val="24"/>
          <w:szCs w:val="24"/>
          <w:bdr w:val="none" w:sz="0" w:space="0" w:color="auto" w:frame="1"/>
        </w:rPr>
      </w:pPr>
    </w:p>
    <w:p w14:paraId="5958AF94" w14:textId="2A7479B9" w:rsidR="00C82CD4" w:rsidRDefault="00C82CD4" w:rsidP="00B01743">
      <w:pPr>
        <w:shd w:val="clear" w:color="auto" w:fill="FFFFFF"/>
        <w:spacing w:after="0" w:line="240" w:lineRule="auto"/>
        <w:textAlignment w:val="baseline"/>
        <w:rPr>
          <w:rFonts w:ascii="Times New Roman" w:eastAsia="Times New Roman" w:hAnsi="Times New Roman" w:cs="Times New Roman"/>
          <w:b/>
          <w:bCs/>
          <w:color w:val="ED7D31" w:themeColor="accent2"/>
          <w:sz w:val="24"/>
          <w:szCs w:val="24"/>
          <w:u w:val="single"/>
          <w:bdr w:val="none" w:sz="0" w:space="0" w:color="auto" w:frame="1"/>
        </w:rPr>
      </w:pPr>
      <w:r w:rsidRPr="00C82CD4">
        <w:rPr>
          <w:rFonts w:ascii="Times New Roman" w:eastAsia="Times New Roman" w:hAnsi="Times New Roman" w:cs="Times New Roman"/>
          <w:b/>
          <w:bCs/>
          <w:color w:val="ED7D31" w:themeColor="accent2"/>
          <w:sz w:val="24"/>
          <w:szCs w:val="24"/>
          <w:u w:val="single"/>
          <w:bdr w:val="none" w:sz="0" w:space="0" w:color="auto" w:frame="1"/>
        </w:rPr>
        <w:t>Prohibition on retaliation</w:t>
      </w:r>
    </w:p>
    <w:p w14:paraId="5C9368C5" w14:textId="7A82ED86" w:rsidR="00C82CD4" w:rsidRPr="00CD2C72" w:rsidRDefault="00C82CD4" w:rsidP="00B0174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sz w:val="24"/>
          <w:szCs w:val="24"/>
          <w:bdr w:val="none" w:sz="0" w:space="0" w:color="auto" w:frame="1"/>
        </w:rPr>
        <w:t>A landlord cannot retaliate against a tenant by increasing rent or decreasing services or by bringing or threatening to bring an action for possession in response to the tenant:</w:t>
      </w:r>
    </w:p>
    <w:p w14:paraId="0BDF1742" w14:textId="088BEFE9" w:rsidR="00C82CD4" w:rsidRPr="00CD2C72" w:rsidRDefault="00C82CD4" w:rsidP="00B0174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p>
    <w:p w14:paraId="7B7F6235" w14:textId="705B097D" w:rsidR="00C82CD4" w:rsidRPr="00CD2C72" w:rsidRDefault="00C82CD4" w:rsidP="00C82CD4">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sz w:val="24"/>
          <w:szCs w:val="24"/>
          <w:bdr w:val="none" w:sz="0" w:space="0" w:color="auto" w:frame="1"/>
        </w:rPr>
        <w:t xml:space="preserve"> Having made a good faith complaint to the landlord or to a governmental agency alleging an uninhabitable condition as described above; or</w:t>
      </w:r>
    </w:p>
    <w:p w14:paraId="6F87EB2E" w14:textId="762C0E05" w:rsidR="00C82CD4" w:rsidRPr="00CD2C72" w:rsidRDefault="00C82CD4" w:rsidP="00C82CD4">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sz w:val="24"/>
          <w:szCs w:val="24"/>
          <w:bdr w:val="none" w:sz="0" w:space="0" w:color="auto" w:frame="1"/>
        </w:rPr>
        <w:t>Organizing or becoming a member of a tenants’ association or similar organization.  C.R.S. 38-12-509(1)(a)-(b).</w:t>
      </w:r>
    </w:p>
    <w:p w14:paraId="1322D4D3" w14:textId="0A17A910" w:rsidR="00C82CD4" w:rsidRPr="00CD2C72" w:rsidRDefault="00C82CD4" w:rsidP="00C82CD4">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p>
    <w:p w14:paraId="48BD8867" w14:textId="02336BD9" w:rsidR="00C82CD4" w:rsidRPr="00CD2C72" w:rsidRDefault="00C82CD4" w:rsidP="00C82CD4">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D2C72">
        <w:rPr>
          <w:rFonts w:ascii="Times New Roman" w:eastAsia="Times New Roman" w:hAnsi="Times New Roman" w:cs="Times New Roman"/>
          <w:sz w:val="24"/>
          <w:szCs w:val="24"/>
          <w:bdr w:val="none" w:sz="0" w:space="0" w:color="auto" w:frame="1"/>
        </w:rPr>
        <w:t>If a landlord retaliates against a tenant in violation of this section, the tenant may terminate the rental agreement and recover an amount not more than three months’ periodic rent or three times the tenant’s actual damages, whichever is greater, plus attorney fees and costs.  C.R.S. 38-12-509(2).</w:t>
      </w:r>
    </w:p>
    <w:p w14:paraId="79FB49F6" w14:textId="77777777" w:rsidR="00C82CD4" w:rsidRPr="00CD2C72" w:rsidRDefault="00C82CD4" w:rsidP="00B01743">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p>
    <w:sectPr w:rsidR="00C82CD4" w:rsidRPr="00CD2C72">
      <w:headerReference w:type="default"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853A3" w14:textId="77777777" w:rsidR="00763190" w:rsidRDefault="00763190" w:rsidP="001D6503">
      <w:pPr>
        <w:spacing w:after="0" w:line="240" w:lineRule="auto"/>
      </w:pPr>
      <w:r>
        <w:separator/>
      </w:r>
    </w:p>
  </w:endnote>
  <w:endnote w:type="continuationSeparator" w:id="0">
    <w:p w14:paraId="16114BC2" w14:textId="77777777" w:rsidR="00763190" w:rsidRDefault="00763190" w:rsidP="001D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079025"/>
      <w:docPartObj>
        <w:docPartGallery w:val="Page Numbers (Bottom of Page)"/>
        <w:docPartUnique/>
      </w:docPartObj>
    </w:sdtPr>
    <w:sdtEndPr>
      <w:rPr>
        <w:noProof/>
      </w:rPr>
    </w:sdtEndPr>
    <w:sdtContent>
      <w:p w14:paraId="6BEB3950" w14:textId="14E24800" w:rsidR="0060047A" w:rsidRDefault="006004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028A65" w14:textId="1D0F3830" w:rsidR="00E40F12" w:rsidRDefault="00E40F12" w:rsidP="003B5DF4">
    <w:pPr>
      <w:pStyle w:val="MacPacTrail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A5BCD" w14:textId="77777777" w:rsidR="00E40F12" w:rsidRDefault="00E40F12" w:rsidP="0083489E">
    <w:pPr>
      <w:pStyle w:val="MacPacTrailer"/>
    </w:pPr>
    <w:bookmarkStart w:id="1" w:name="_zzmpTrailer_1078_1"/>
    <w:r w:rsidRPr="00E40F12">
      <w:rPr>
        <w:rStyle w:val="zzmpTrailerItem"/>
      </w:rPr>
      <w:t>4813-9947-5415.1</w:t>
    </w:r>
    <w:r w:rsidRPr="00E40F12">
      <w:t xml:space="preserve"> </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2BE73" w14:textId="77777777" w:rsidR="00763190" w:rsidRDefault="00763190" w:rsidP="001D6503">
      <w:pPr>
        <w:spacing w:after="0" w:line="240" w:lineRule="auto"/>
      </w:pPr>
      <w:r>
        <w:separator/>
      </w:r>
    </w:p>
  </w:footnote>
  <w:footnote w:type="continuationSeparator" w:id="0">
    <w:p w14:paraId="6F1D7994" w14:textId="77777777" w:rsidR="00763190" w:rsidRDefault="00763190" w:rsidP="001D6503">
      <w:pPr>
        <w:spacing w:after="0" w:line="240" w:lineRule="auto"/>
      </w:pPr>
      <w:r>
        <w:continuationSeparator/>
      </w:r>
    </w:p>
  </w:footnote>
  <w:footnote w:id="1">
    <w:p w14:paraId="2C22ADAC" w14:textId="2FDA9FD2" w:rsidR="001D6503" w:rsidRPr="00264F91" w:rsidRDefault="001D6503">
      <w:pPr>
        <w:pStyle w:val="FootnoteText"/>
        <w:rPr>
          <w:rFonts w:ascii="Times New Roman" w:hAnsi="Times New Roman" w:cs="Times New Roman"/>
          <w:sz w:val="24"/>
          <w:szCs w:val="24"/>
        </w:rPr>
      </w:pPr>
      <w:r>
        <w:rPr>
          <w:rStyle w:val="FootnoteReference"/>
        </w:rPr>
        <w:footnoteRef/>
      </w:r>
      <w:r>
        <w:t xml:space="preserve"> </w:t>
      </w:r>
      <w:r>
        <w:rPr>
          <w:rFonts w:ascii="Verdana" w:hAnsi="Verdana"/>
          <w:color w:val="373739"/>
          <w:sz w:val="18"/>
          <w:szCs w:val="18"/>
          <w:shd w:val="clear" w:color="auto" w:fill="FFFFFF"/>
        </w:rPr>
        <w:t>"</w:t>
      </w:r>
      <w:r w:rsidRPr="00264F91">
        <w:rPr>
          <w:rFonts w:ascii="Times New Roman" w:hAnsi="Times New Roman" w:cs="Times New Roman"/>
          <w:color w:val="373739"/>
          <w:sz w:val="24"/>
          <w:szCs w:val="24"/>
          <w:shd w:val="clear" w:color="auto" w:fill="FFFFFF"/>
        </w:rPr>
        <w:t xml:space="preserve">Appliance" means a </w:t>
      </w:r>
      <w:r w:rsidRPr="00264F91">
        <w:rPr>
          <w:rFonts w:ascii="Times New Roman" w:hAnsi="Times New Roman" w:cs="Times New Roman"/>
          <w:b/>
          <w:bCs/>
          <w:color w:val="373739"/>
          <w:sz w:val="24"/>
          <w:szCs w:val="24"/>
          <w:shd w:val="clear" w:color="auto" w:fill="FFFFFF"/>
        </w:rPr>
        <w:t>refrigerator, range stove, or oven</w:t>
      </w:r>
      <w:r w:rsidRPr="00264F91">
        <w:rPr>
          <w:rFonts w:ascii="Times New Roman" w:hAnsi="Times New Roman" w:cs="Times New Roman"/>
          <w:color w:val="373739"/>
          <w:sz w:val="24"/>
          <w:szCs w:val="24"/>
          <w:shd w:val="clear" w:color="auto" w:fill="FFFFFF"/>
        </w:rPr>
        <w:t xml:space="preserve"> that is included within a </w:t>
      </w:r>
      <w:proofErr w:type="gramStart"/>
      <w:r w:rsidRPr="00264F91">
        <w:rPr>
          <w:rFonts w:ascii="Times New Roman" w:hAnsi="Times New Roman" w:cs="Times New Roman"/>
          <w:color w:val="373739"/>
          <w:sz w:val="24"/>
          <w:szCs w:val="24"/>
          <w:shd w:val="clear" w:color="auto" w:fill="FFFFFF"/>
        </w:rPr>
        <w:t>residential premises</w:t>
      </w:r>
      <w:proofErr w:type="gramEnd"/>
      <w:r w:rsidRPr="00264F91">
        <w:rPr>
          <w:rFonts w:ascii="Times New Roman" w:hAnsi="Times New Roman" w:cs="Times New Roman"/>
          <w:color w:val="373739"/>
          <w:sz w:val="24"/>
          <w:szCs w:val="24"/>
          <w:shd w:val="clear" w:color="auto" w:fill="FFFFFF"/>
        </w:rPr>
        <w:t xml:space="preserve"> by a landlord for the use of the tenant pursuant to the rental agreement. Nothing requires a landlord to provide any appliance, and section 38-12-505 applies to appliances solely to the extent that appliances are part of a written agreement or are otherwise actually provided to a tenant by the landlord at the inception of the tenant's occupancy of the residential premises.</w:t>
      </w:r>
      <w:r w:rsidR="00730AFC">
        <w:rPr>
          <w:rFonts w:ascii="Times New Roman" w:hAnsi="Times New Roman" w:cs="Times New Roman"/>
          <w:color w:val="373739"/>
          <w:sz w:val="24"/>
          <w:szCs w:val="24"/>
          <w:shd w:val="clear" w:color="auto" w:fill="FFFFFF"/>
        </w:rPr>
        <w:t xml:space="preserve">  C.R.S. 13-12-502(1).</w:t>
      </w:r>
    </w:p>
  </w:footnote>
  <w:footnote w:id="2">
    <w:p w14:paraId="5A62F821" w14:textId="3E411FC3" w:rsidR="00264F91" w:rsidRPr="00264F91" w:rsidRDefault="00264F91">
      <w:pPr>
        <w:pStyle w:val="FootnoteText"/>
        <w:rPr>
          <w:rFonts w:ascii="Times New Roman" w:hAnsi="Times New Roman" w:cs="Times New Roman"/>
          <w:sz w:val="24"/>
          <w:szCs w:val="24"/>
        </w:rPr>
      </w:pPr>
      <w:r w:rsidRPr="00264F91">
        <w:rPr>
          <w:rStyle w:val="FootnoteReference"/>
          <w:rFonts w:ascii="Times New Roman" w:hAnsi="Times New Roman" w:cs="Times New Roman"/>
          <w:sz w:val="24"/>
          <w:szCs w:val="24"/>
        </w:rPr>
        <w:footnoteRef/>
      </w:r>
      <w:r w:rsidRPr="00264F91">
        <w:rPr>
          <w:rFonts w:ascii="Times New Roman" w:hAnsi="Times New Roman" w:cs="Times New Roman"/>
          <w:sz w:val="24"/>
          <w:szCs w:val="24"/>
        </w:rPr>
        <w:t xml:space="preserve"> </w:t>
      </w:r>
      <w:r w:rsidRPr="00272F50">
        <w:rPr>
          <w:rFonts w:ascii="Times New Roman" w:eastAsia="Times New Roman" w:hAnsi="Times New Roman" w:cs="Times New Roman"/>
          <w:color w:val="373739"/>
          <w:sz w:val="24"/>
          <w:szCs w:val="24"/>
          <w:bdr w:val="none" w:sz="0" w:space="0" w:color="auto" w:frame="1"/>
        </w:rPr>
        <w:t xml:space="preserve">No deficiency in the common area shall render a </w:t>
      </w:r>
      <w:proofErr w:type="gramStart"/>
      <w:r w:rsidRPr="00272F50">
        <w:rPr>
          <w:rFonts w:ascii="Times New Roman" w:eastAsia="Times New Roman" w:hAnsi="Times New Roman" w:cs="Times New Roman"/>
          <w:color w:val="373739"/>
          <w:sz w:val="24"/>
          <w:szCs w:val="24"/>
          <w:bdr w:val="none" w:sz="0" w:space="0" w:color="auto" w:frame="1"/>
        </w:rPr>
        <w:t>residential premises</w:t>
      </w:r>
      <w:proofErr w:type="gramEnd"/>
      <w:r w:rsidRPr="00272F50">
        <w:rPr>
          <w:rFonts w:ascii="Times New Roman" w:eastAsia="Times New Roman" w:hAnsi="Times New Roman" w:cs="Times New Roman"/>
          <w:color w:val="373739"/>
          <w:sz w:val="24"/>
          <w:szCs w:val="24"/>
          <w:bdr w:val="none" w:sz="0" w:space="0" w:color="auto" w:frame="1"/>
        </w:rPr>
        <w:t xml:space="preserve"> uninhabitable, unless it materially and substantially limits the tenant's use of his or her dwelling unit.</w:t>
      </w:r>
    </w:p>
  </w:footnote>
  <w:footnote w:id="3">
    <w:p w14:paraId="74CEC2CF" w14:textId="36945E59" w:rsidR="007F03B5" w:rsidRPr="007F03B5" w:rsidRDefault="007F03B5">
      <w:pPr>
        <w:pStyle w:val="FootnoteText"/>
        <w:rPr>
          <w:sz w:val="24"/>
          <w:szCs w:val="24"/>
        </w:rPr>
      </w:pPr>
      <w:r w:rsidRPr="007F03B5">
        <w:rPr>
          <w:rStyle w:val="FootnoteReference"/>
          <w:sz w:val="24"/>
          <w:szCs w:val="24"/>
        </w:rPr>
        <w:footnoteRef/>
      </w:r>
      <w:r w:rsidRPr="007F03B5">
        <w:rPr>
          <w:sz w:val="24"/>
          <w:szCs w:val="24"/>
        </w:rPr>
        <w:t xml:space="preserve"> </w:t>
      </w:r>
      <w:r w:rsidRPr="007F03B5">
        <w:rPr>
          <w:rFonts w:ascii="Times New Roman" w:hAnsi="Times New Roman" w:cs="Times New Roman"/>
          <w:sz w:val="24"/>
          <w:szCs w:val="24"/>
        </w:rPr>
        <w:t xml:space="preserve">Mold has special notice procedures. </w:t>
      </w:r>
      <w:r w:rsidRPr="007F03B5">
        <w:rPr>
          <w:rFonts w:ascii="Times New Roman" w:hAnsi="Times New Roman" w:cs="Times New Roman"/>
          <w:i/>
          <w:iCs/>
          <w:sz w:val="24"/>
          <w:szCs w:val="24"/>
        </w:rPr>
        <w:t xml:space="preserve">See </w:t>
      </w:r>
      <w:r w:rsidRPr="007F03B5">
        <w:rPr>
          <w:rFonts w:ascii="Times New Roman" w:hAnsi="Times New Roman" w:cs="Times New Roman"/>
          <w:sz w:val="24"/>
          <w:szCs w:val="24"/>
        </w:rPr>
        <w:t>C.R.S. 38</w:t>
      </w:r>
      <w:r w:rsidR="00730AFC">
        <w:rPr>
          <w:rFonts w:ascii="Times New Roman" w:hAnsi="Times New Roman" w:cs="Times New Roman"/>
          <w:sz w:val="24"/>
          <w:szCs w:val="24"/>
        </w:rPr>
        <w:t>-</w:t>
      </w:r>
      <w:r w:rsidRPr="007F03B5">
        <w:rPr>
          <w:rFonts w:ascii="Times New Roman" w:hAnsi="Times New Roman" w:cs="Times New Roman"/>
          <w:sz w:val="24"/>
          <w:szCs w:val="24"/>
        </w:rPr>
        <w:t>12-50</w:t>
      </w:r>
      <w:r w:rsidR="00730AFC">
        <w:rPr>
          <w:rFonts w:ascii="Times New Roman" w:hAnsi="Times New Roman" w:cs="Times New Roman"/>
          <w:sz w:val="24"/>
          <w:szCs w:val="24"/>
        </w:rPr>
        <w:t>3(</w:t>
      </w:r>
      <w:proofErr w:type="gramStart"/>
      <w:r w:rsidR="00730AFC">
        <w:rPr>
          <w:rFonts w:ascii="Times New Roman" w:hAnsi="Times New Roman" w:cs="Times New Roman"/>
          <w:sz w:val="24"/>
          <w:szCs w:val="24"/>
        </w:rPr>
        <w:t>2.2)(</w:t>
      </w:r>
      <w:proofErr w:type="gramEnd"/>
      <w:r w:rsidR="00730AFC">
        <w:rPr>
          <w:rFonts w:ascii="Times New Roman" w:hAnsi="Times New Roman" w:cs="Times New Roman"/>
          <w:sz w:val="24"/>
          <w:szCs w:val="24"/>
        </w:rPr>
        <w:t>a)-(c).</w:t>
      </w:r>
    </w:p>
  </w:footnote>
  <w:footnote w:id="4">
    <w:p w14:paraId="73FCA28A" w14:textId="70CC1C21" w:rsidR="00BB66ED" w:rsidRPr="00BB66ED" w:rsidRDefault="00BB66ED" w:rsidP="00BB66ED">
      <w:pPr>
        <w:shd w:val="clear" w:color="auto" w:fill="FFFFFF"/>
        <w:spacing w:after="0" w:line="240" w:lineRule="auto"/>
        <w:textAlignment w:val="baseline"/>
        <w:rPr>
          <w:rFonts w:ascii="Times New Roman" w:eastAsia="Times New Roman" w:hAnsi="Times New Roman" w:cs="Times New Roman"/>
          <w:sz w:val="24"/>
          <w:szCs w:val="24"/>
        </w:rPr>
      </w:pPr>
      <w:r>
        <w:rPr>
          <w:rStyle w:val="FootnoteReference"/>
        </w:rPr>
        <w:footnoteRef/>
      </w:r>
      <w:r>
        <w:t xml:space="preserve"> </w:t>
      </w:r>
      <w:r w:rsidRPr="00BB66ED">
        <w:rPr>
          <w:rFonts w:ascii="Times New Roman" w:hAnsi="Times New Roman" w:cs="Times New Roman"/>
          <w:sz w:val="24"/>
          <w:szCs w:val="24"/>
        </w:rPr>
        <w:t>A tenant cannot deduct rent</w:t>
      </w:r>
      <w:r>
        <w:t xml:space="preserve"> </w:t>
      </w:r>
      <w:r w:rsidRPr="00B01743">
        <w:rPr>
          <w:rFonts w:ascii="Times New Roman" w:eastAsia="Times New Roman" w:hAnsi="Times New Roman" w:cs="Times New Roman"/>
          <w:color w:val="373739"/>
          <w:sz w:val="24"/>
          <w:szCs w:val="24"/>
          <w:bdr w:val="none" w:sz="0" w:space="0" w:color="auto" w:frame="1"/>
        </w:rPr>
        <w:t>if the residential premises was constructed, acquired, developed, rehabilitated, or maintained with:</w:t>
      </w:r>
      <w:r>
        <w:rPr>
          <w:rFonts w:ascii="Times New Roman" w:eastAsia="Times New Roman" w:hAnsi="Times New Roman" w:cs="Times New Roman"/>
          <w:sz w:val="24"/>
          <w:szCs w:val="24"/>
        </w:rPr>
        <w:t xml:space="preserve"> </w:t>
      </w:r>
      <w:r w:rsidRPr="00B01743">
        <w:rPr>
          <w:rFonts w:ascii="Times New Roman" w:eastAsia="Times New Roman" w:hAnsi="Times New Roman" w:cs="Times New Roman"/>
          <w:b/>
          <w:bCs/>
          <w:color w:val="373739"/>
          <w:sz w:val="24"/>
          <w:szCs w:val="24"/>
          <w:bdr w:val="none" w:sz="0" w:space="0" w:color="auto" w:frame="1"/>
        </w:rPr>
        <w:t>(A)</w:t>
      </w:r>
      <w:r w:rsidRPr="00B01743">
        <w:rPr>
          <w:rFonts w:ascii="Times New Roman" w:eastAsia="Times New Roman" w:hAnsi="Times New Roman" w:cs="Times New Roman"/>
          <w:color w:val="373739"/>
          <w:sz w:val="24"/>
          <w:szCs w:val="24"/>
          <w:bdr w:val="none" w:sz="0" w:space="0" w:color="auto" w:frame="1"/>
        </w:rPr>
        <w:t> Funding provided pursuant to section 8 or 9 of the federal "United States Housing Act of 1937", as amended, 42 U.S.C. secs. 1437f and 1437g;</w:t>
      </w:r>
      <w:r>
        <w:rPr>
          <w:rFonts w:ascii="Times New Roman" w:eastAsia="Times New Roman" w:hAnsi="Times New Roman" w:cs="Times New Roman"/>
          <w:sz w:val="24"/>
          <w:szCs w:val="24"/>
        </w:rPr>
        <w:t xml:space="preserve"> </w:t>
      </w:r>
      <w:r w:rsidRPr="00B01743">
        <w:rPr>
          <w:rFonts w:ascii="Times New Roman" w:eastAsia="Times New Roman" w:hAnsi="Times New Roman" w:cs="Times New Roman"/>
          <w:b/>
          <w:bCs/>
          <w:color w:val="373739"/>
          <w:sz w:val="24"/>
          <w:szCs w:val="24"/>
          <w:bdr w:val="none" w:sz="0" w:space="0" w:color="auto" w:frame="1"/>
        </w:rPr>
        <w:t>(B)</w:t>
      </w:r>
      <w:r w:rsidRPr="00B01743">
        <w:rPr>
          <w:rFonts w:ascii="Times New Roman" w:eastAsia="Times New Roman" w:hAnsi="Times New Roman" w:cs="Times New Roman"/>
          <w:color w:val="373739"/>
          <w:sz w:val="24"/>
          <w:szCs w:val="24"/>
          <w:bdr w:val="none" w:sz="0" w:space="0" w:color="auto" w:frame="1"/>
        </w:rPr>
        <w:t> Funding from the home investment partnerships program of the federal department of housing and urban development; or</w:t>
      </w:r>
      <w:r>
        <w:rPr>
          <w:rFonts w:ascii="Times New Roman" w:eastAsia="Times New Roman" w:hAnsi="Times New Roman" w:cs="Times New Roman"/>
          <w:sz w:val="24"/>
          <w:szCs w:val="24"/>
        </w:rPr>
        <w:t xml:space="preserve"> </w:t>
      </w:r>
      <w:r w:rsidRPr="00B01743">
        <w:rPr>
          <w:rFonts w:ascii="Times New Roman" w:eastAsia="Times New Roman" w:hAnsi="Times New Roman" w:cs="Times New Roman"/>
          <w:b/>
          <w:bCs/>
          <w:color w:val="373739"/>
          <w:sz w:val="24"/>
          <w:szCs w:val="24"/>
          <w:bdr w:val="none" w:sz="0" w:space="0" w:color="auto" w:frame="1"/>
        </w:rPr>
        <w:t>(C)</w:t>
      </w:r>
      <w:r w:rsidRPr="00B01743">
        <w:rPr>
          <w:rFonts w:ascii="Times New Roman" w:eastAsia="Times New Roman" w:hAnsi="Times New Roman" w:cs="Times New Roman"/>
          <w:color w:val="373739"/>
          <w:sz w:val="24"/>
          <w:szCs w:val="24"/>
          <w:bdr w:val="none" w:sz="0" w:space="0" w:color="auto" w:frame="1"/>
        </w:rPr>
        <w:t> Federal low-income housing tax credits, Colorado affordable housing tax credits, or funding provided under any federal, state, or local program that restricts maximum rents for persons of low or moderate income and that is currently subject to a use restriction that is monitored to ensure compliance by the federal government, the state government, a county government, or a municipal government, or by any political subdivision or designated agency thereof.</w:t>
      </w:r>
      <w:r w:rsidR="00730AFC">
        <w:rPr>
          <w:rFonts w:ascii="Times New Roman" w:eastAsia="Times New Roman" w:hAnsi="Times New Roman" w:cs="Times New Roman"/>
          <w:color w:val="373739"/>
          <w:sz w:val="24"/>
          <w:szCs w:val="24"/>
          <w:bdr w:val="none" w:sz="0" w:space="0" w:color="auto" w:frame="1"/>
        </w:rPr>
        <w:t xml:space="preserve">  C.R.S. 38-12-507(1)(e)(I)(B)(VIII)(A)-(C).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99194" w14:textId="54842D49" w:rsidR="000870DD" w:rsidRPr="000870DD" w:rsidRDefault="000870DD">
    <w:pPr>
      <w:pStyle w:val="Header"/>
      <w:rPr>
        <w:i/>
        <w:iCs/>
      </w:rPr>
    </w:pPr>
    <w:r w:rsidRPr="000870DD">
      <w:rPr>
        <w:rStyle w:val="jsgrdq"/>
        <w:i/>
        <w:iCs/>
      </w:rPr>
      <w:t xml:space="preserve">The information provided in this handout does not, and is not intended to, constitute legal advice; instead, all information is for general informational purposes only. You should contact an attorney to obtain advice with respect to any </w:t>
    </w:r>
    <w:proofErr w:type="gramStart"/>
    <w:r w:rsidRPr="000870DD">
      <w:rPr>
        <w:rStyle w:val="jsgrdq"/>
        <w:i/>
        <w:iCs/>
      </w:rPr>
      <w:t>particular legal</w:t>
    </w:r>
    <w:proofErr w:type="gramEnd"/>
    <w:r w:rsidRPr="000870DD">
      <w:rPr>
        <w:rStyle w:val="jsgrdq"/>
        <w:i/>
        <w:iCs/>
      </w:rPr>
      <w:t xml:space="preserve"> matter. </w:t>
    </w:r>
  </w:p>
  <w:p w14:paraId="487EC08D" w14:textId="77777777" w:rsidR="0060047A" w:rsidRDefault="00600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B3349"/>
    <w:multiLevelType w:val="hybridMultilevel"/>
    <w:tmpl w:val="FFDEB1BE"/>
    <w:lvl w:ilvl="0" w:tplc="6F128E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94B31"/>
    <w:multiLevelType w:val="hybridMultilevel"/>
    <w:tmpl w:val="14205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1C4678"/>
    <w:multiLevelType w:val="hybridMultilevel"/>
    <w:tmpl w:val="3FE83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315DDF"/>
    <w:multiLevelType w:val="hybridMultilevel"/>
    <w:tmpl w:val="F46EE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ForteTempFile" w:val="C:\Users\omaeed1\AppData\Local\Temp\1\bfd44417-3bdc-4118-9fd5-36ca3f279f02.docx"/>
    <w:docVar w:name="MPDocID" w:val="Document2"/>
    <w:docVar w:name="NewDocStampType" w:val="1"/>
    <w:docVar w:name="zzmp10LastTrailerInserted" w:val="^`~#mp!@Xa,#⌕┝┨4:&lt;}ŗm~E⌍Ë4⌓NãRpã⌉µa°©Ô⌜ª⌓&amp;!⌋+¾⌏¯⌋¢3¨öO=@―põHÝ‪I&quot;”℣Õ4'R*dÍ‡⌜²⌟ÎÕš4+:[÷\k⌡&lt;⌏⌘AſSUL°ð⌍ƓhÎˇ±⌍℣&amp;k/Ω⌓BÙZÃ⌚Ë]¦lZz±ð⌄Vâ‴¾2ó&gt;v‪†⌕ÁF»^Ât¥D±qu{~6•⌄._Èâ±-eLÒE¬m1&lt;s&amp;ºLï”2“:―îťTËH?ÜƂk§(eíO=9Q?9:011"/>
    <w:docVar w:name="zzmp10LastTrailerInserted_1078" w:val="^`~#mp!@Xa,#⌕┝┨4:&lt;}ŗm~E⌍Ë4⌓NãRpã⌉µa°©Ô⌜ª⌓&amp;!⌋+¾⌏¯⌋¢3¨öO=@―põHÝ‪I&quot;”℣Õ4'R*dÍ‡⌜²⌟ÎÕš4+:[÷\k⌡&lt;⌏⌘AſSUL°ð⌍ƓhÎˇ±⌍℣&amp;k/Ω⌓BÙZÃ⌚Ë]¦lZz±ð⌄Vâ‴¾2ó&gt;v‪†⌕ÁF»^Ât¥D±qu{~6•⌄._Èâ±-eLÒE¬m1&lt;s&amp;ºLï”2“:―îťTËH?ÜƂk§(eíO=9Q?9:011"/>
    <w:docVar w:name="zzmp10mSEGsValidated" w:val="1"/>
  </w:docVars>
  <w:rsids>
    <w:rsidRoot w:val="00272F50"/>
    <w:rsid w:val="000870DD"/>
    <w:rsid w:val="000C61AD"/>
    <w:rsid w:val="000E07A5"/>
    <w:rsid w:val="001415C6"/>
    <w:rsid w:val="001D3210"/>
    <w:rsid w:val="001D6503"/>
    <w:rsid w:val="001E28EC"/>
    <w:rsid w:val="00264F91"/>
    <w:rsid w:val="00272F50"/>
    <w:rsid w:val="002B5088"/>
    <w:rsid w:val="003A2A61"/>
    <w:rsid w:val="00426E2B"/>
    <w:rsid w:val="00460DBC"/>
    <w:rsid w:val="0048102B"/>
    <w:rsid w:val="00496750"/>
    <w:rsid w:val="004A3A84"/>
    <w:rsid w:val="004B37A7"/>
    <w:rsid w:val="004C7E7B"/>
    <w:rsid w:val="0060047A"/>
    <w:rsid w:val="00654AA6"/>
    <w:rsid w:val="006C46A2"/>
    <w:rsid w:val="00730AFC"/>
    <w:rsid w:val="00763190"/>
    <w:rsid w:val="007F03B5"/>
    <w:rsid w:val="00813928"/>
    <w:rsid w:val="00860CD1"/>
    <w:rsid w:val="008C0840"/>
    <w:rsid w:val="00940031"/>
    <w:rsid w:val="009D7EA6"/>
    <w:rsid w:val="00A13114"/>
    <w:rsid w:val="00AA301A"/>
    <w:rsid w:val="00AC68EB"/>
    <w:rsid w:val="00B01743"/>
    <w:rsid w:val="00B045A9"/>
    <w:rsid w:val="00B9331E"/>
    <w:rsid w:val="00BB66ED"/>
    <w:rsid w:val="00C242E1"/>
    <w:rsid w:val="00C438A8"/>
    <w:rsid w:val="00C82CD4"/>
    <w:rsid w:val="00CA289B"/>
    <w:rsid w:val="00CD2C72"/>
    <w:rsid w:val="00DF05F3"/>
    <w:rsid w:val="00E03924"/>
    <w:rsid w:val="00E376D0"/>
    <w:rsid w:val="00E40F12"/>
    <w:rsid w:val="00E442E6"/>
    <w:rsid w:val="00E5254F"/>
    <w:rsid w:val="00E601E8"/>
    <w:rsid w:val="00F9689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BF49E"/>
  <w15:chartTrackingRefBased/>
  <w15:docId w15:val="{18FEE15A-D588-48A8-B1F9-98B0556A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D65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paracontent">
    <w:name w:val="ss_paracontent"/>
    <w:basedOn w:val="DefaultParagraphFont"/>
    <w:rsid w:val="00272F50"/>
  </w:style>
  <w:style w:type="character" w:customStyle="1" w:styleId="ssparalabel">
    <w:name w:val="ss_paralabel"/>
    <w:basedOn w:val="DefaultParagraphFont"/>
    <w:rsid w:val="00272F50"/>
  </w:style>
  <w:style w:type="character" w:customStyle="1" w:styleId="ssbf">
    <w:name w:val="ss_bf"/>
    <w:basedOn w:val="DefaultParagraphFont"/>
    <w:rsid w:val="00272F50"/>
  </w:style>
  <w:style w:type="paragraph" w:styleId="FootnoteText">
    <w:name w:val="footnote text"/>
    <w:basedOn w:val="Normal"/>
    <w:link w:val="FootnoteTextChar"/>
    <w:uiPriority w:val="99"/>
    <w:semiHidden/>
    <w:unhideWhenUsed/>
    <w:rsid w:val="001D65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503"/>
    <w:rPr>
      <w:sz w:val="20"/>
      <w:szCs w:val="20"/>
    </w:rPr>
  </w:style>
  <w:style w:type="character" w:styleId="FootnoteReference">
    <w:name w:val="footnote reference"/>
    <w:basedOn w:val="DefaultParagraphFont"/>
    <w:uiPriority w:val="99"/>
    <w:semiHidden/>
    <w:unhideWhenUsed/>
    <w:rsid w:val="001D6503"/>
    <w:rPr>
      <w:vertAlign w:val="superscript"/>
    </w:rPr>
  </w:style>
  <w:style w:type="character" w:customStyle="1" w:styleId="Heading2Char">
    <w:name w:val="Heading 2 Char"/>
    <w:basedOn w:val="DefaultParagraphFont"/>
    <w:link w:val="Heading2"/>
    <w:uiPriority w:val="9"/>
    <w:rsid w:val="001D6503"/>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E40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F12"/>
  </w:style>
  <w:style w:type="paragraph" w:styleId="Footer">
    <w:name w:val="footer"/>
    <w:basedOn w:val="Normal"/>
    <w:link w:val="FooterChar"/>
    <w:uiPriority w:val="99"/>
    <w:unhideWhenUsed/>
    <w:rsid w:val="00E40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F12"/>
  </w:style>
  <w:style w:type="paragraph" w:customStyle="1" w:styleId="MacPacTrailer">
    <w:name w:val="MacPac Trailer"/>
    <w:rsid w:val="00E40F12"/>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E40F12"/>
    <w:rPr>
      <w:color w:val="808080"/>
    </w:rPr>
  </w:style>
  <w:style w:type="character" w:customStyle="1" w:styleId="zzmpTrailerItem">
    <w:name w:val="zzmpTrailerItem"/>
    <w:basedOn w:val="DefaultParagraphFont"/>
    <w:rsid w:val="00E40F12"/>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paragraph" w:styleId="ListParagraph">
    <w:name w:val="List Paragraph"/>
    <w:basedOn w:val="Normal"/>
    <w:uiPriority w:val="34"/>
    <w:qFormat/>
    <w:rsid w:val="00C82CD4"/>
    <w:pPr>
      <w:ind w:left="720"/>
      <w:contextualSpacing/>
    </w:pPr>
  </w:style>
  <w:style w:type="character" w:customStyle="1" w:styleId="jsgrdq">
    <w:name w:val="jsgrdq"/>
    <w:basedOn w:val="DefaultParagraphFont"/>
    <w:rsid w:val="000870DD"/>
  </w:style>
  <w:style w:type="character" w:styleId="Hyperlink">
    <w:name w:val="Hyperlink"/>
    <w:basedOn w:val="DefaultParagraphFont"/>
    <w:uiPriority w:val="99"/>
    <w:unhideWhenUsed/>
    <w:rsid w:val="0048102B"/>
    <w:rPr>
      <w:color w:val="0000FF"/>
      <w:u w:val="single"/>
    </w:rPr>
  </w:style>
  <w:style w:type="character" w:styleId="UnresolvedMention">
    <w:name w:val="Unresolved Mention"/>
    <w:basedOn w:val="DefaultParagraphFont"/>
    <w:uiPriority w:val="99"/>
    <w:semiHidden/>
    <w:unhideWhenUsed/>
    <w:rsid w:val="00DF05F3"/>
    <w:rPr>
      <w:color w:val="605E5C"/>
      <w:shd w:val="clear" w:color="auto" w:fill="E1DFDD"/>
    </w:rPr>
  </w:style>
  <w:style w:type="character" w:styleId="FollowedHyperlink">
    <w:name w:val="FollowedHyperlink"/>
    <w:basedOn w:val="DefaultParagraphFont"/>
    <w:uiPriority w:val="99"/>
    <w:semiHidden/>
    <w:unhideWhenUsed/>
    <w:rsid w:val="00DF05F3"/>
    <w:rPr>
      <w:color w:val="954F72" w:themeColor="followedHyperlink"/>
      <w:u w:val="single"/>
    </w:rPr>
  </w:style>
  <w:style w:type="character" w:customStyle="1" w:styleId="gmail-msofootnotereference">
    <w:name w:val="gmail-msofootnotereference"/>
    <w:basedOn w:val="DefaultParagraphFont"/>
    <w:rsid w:val="009D7EA6"/>
  </w:style>
  <w:style w:type="character" w:styleId="CommentReference">
    <w:name w:val="annotation reference"/>
    <w:basedOn w:val="DefaultParagraphFont"/>
    <w:uiPriority w:val="99"/>
    <w:semiHidden/>
    <w:unhideWhenUsed/>
    <w:rsid w:val="009D7EA6"/>
    <w:rPr>
      <w:sz w:val="16"/>
      <w:szCs w:val="16"/>
    </w:rPr>
  </w:style>
  <w:style w:type="paragraph" w:styleId="CommentText">
    <w:name w:val="annotation text"/>
    <w:basedOn w:val="Normal"/>
    <w:link w:val="CommentTextChar"/>
    <w:uiPriority w:val="99"/>
    <w:semiHidden/>
    <w:unhideWhenUsed/>
    <w:rsid w:val="009D7EA6"/>
    <w:pPr>
      <w:spacing w:line="240" w:lineRule="auto"/>
    </w:pPr>
    <w:rPr>
      <w:sz w:val="20"/>
      <w:szCs w:val="20"/>
    </w:rPr>
  </w:style>
  <w:style w:type="character" w:customStyle="1" w:styleId="CommentTextChar">
    <w:name w:val="Comment Text Char"/>
    <w:basedOn w:val="DefaultParagraphFont"/>
    <w:link w:val="CommentText"/>
    <w:uiPriority w:val="99"/>
    <w:semiHidden/>
    <w:rsid w:val="009D7EA6"/>
    <w:rPr>
      <w:sz w:val="20"/>
      <w:szCs w:val="20"/>
    </w:rPr>
  </w:style>
  <w:style w:type="paragraph" w:styleId="CommentSubject">
    <w:name w:val="annotation subject"/>
    <w:basedOn w:val="CommentText"/>
    <w:next w:val="CommentText"/>
    <w:link w:val="CommentSubjectChar"/>
    <w:uiPriority w:val="99"/>
    <w:semiHidden/>
    <w:unhideWhenUsed/>
    <w:rsid w:val="009D7EA6"/>
    <w:rPr>
      <w:b/>
      <w:bCs/>
    </w:rPr>
  </w:style>
  <w:style w:type="character" w:customStyle="1" w:styleId="CommentSubjectChar">
    <w:name w:val="Comment Subject Char"/>
    <w:basedOn w:val="CommentTextChar"/>
    <w:link w:val="CommentSubject"/>
    <w:uiPriority w:val="99"/>
    <w:semiHidden/>
    <w:rsid w:val="009D7E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33569">
      <w:bodyDiv w:val="1"/>
      <w:marLeft w:val="0"/>
      <w:marRight w:val="0"/>
      <w:marTop w:val="0"/>
      <w:marBottom w:val="0"/>
      <w:divBdr>
        <w:top w:val="none" w:sz="0" w:space="0" w:color="auto"/>
        <w:left w:val="none" w:sz="0" w:space="0" w:color="auto"/>
        <w:bottom w:val="none" w:sz="0" w:space="0" w:color="auto"/>
        <w:right w:val="none" w:sz="0" w:space="0" w:color="auto"/>
      </w:divBdr>
      <w:divsChild>
        <w:div w:id="1546674717">
          <w:marLeft w:val="480"/>
          <w:marRight w:val="0"/>
          <w:marTop w:val="0"/>
          <w:marBottom w:val="0"/>
          <w:divBdr>
            <w:top w:val="none" w:sz="0" w:space="0" w:color="auto"/>
            <w:left w:val="none" w:sz="0" w:space="0" w:color="auto"/>
            <w:bottom w:val="none" w:sz="0" w:space="0" w:color="auto"/>
            <w:right w:val="none" w:sz="0" w:space="0" w:color="auto"/>
          </w:divBdr>
          <w:divsChild>
            <w:div w:id="1624312389">
              <w:marLeft w:val="480"/>
              <w:marRight w:val="0"/>
              <w:marTop w:val="0"/>
              <w:marBottom w:val="0"/>
              <w:divBdr>
                <w:top w:val="none" w:sz="0" w:space="0" w:color="auto"/>
                <w:left w:val="none" w:sz="0" w:space="0" w:color="auto"/>
                <w:bottom w:val="none" w:sz="0" w:space="0" w:color="auto"/>
                <w:right w:val="none" w:sz="0" w:space="0" w:color="auto"/>
              </w:divBdr>
            </w:div>
            <w:div w:id="708723464">
              <w:marLeft w:val="480"/>
              <w:marRight w:val="0"/>
              <w:marTop w:val="0"/>
              <w:marBottom w:val="0"/>
              <w:divBdr>
                <w:top w:val="none" w:sz="0" w:space="0" w:color="auto"/>
                <w:left w:val="none" w:sz="0" w:space="0" w:color="auto"/>
                <w:bottom w:val="none" w:sz="0" w:space="0" w:color="auto"/>
                <w:right w:val="none" w:sz="0" w:space="0" w:color="auto"/>
              </w:divBdr>
              <w:divsChild>
                <w:div w:id="2057583554">
                  <w:marLeft w:val="480"/>
                  <w:marRight w:val="0"/>
                  <w:marTop w:val="0"/>
                  <w:marBottom w:val="0"/>
                  <w:divBdr>
                    <w:top w:val="none" w:sz="0" w:space="0" w:color="auto"/>
                    <w:left w:val="none" w:sz="0" w:space="0" w:color="auto"/>
                    <w:bottom w:val="none" w:sz="0" w:space="0" w:color="auto"/>
                    <w:right w:val="none" w:sz="0" w:space="0" w:color="auto"/>
                  </w:divBdr>
                </w:div>
                <w:div w:id="1301418760">
                  <w:marLeft w:val="480"/>
                  <w:marRight w:val="0"/>
                  <w:marTop w:val="0"/>
                  <w:marBottom w:val="0"/>
                  <w:divBdr>
                    <w:top w:val="none" w:sz="0" w:space="0" w:color="auto"/>
                    <w:left w:val="none" w:sz="0" w:space="0" w:color="auto"/>
                    <w:bottom w:val="none" w:sz="0" w:space="0" w:color="auto"/>
                    <w:right w:val="none" w:sz="0" w:space="0" w:color="auto"/>
                  </w:divBdr>
                  <w:divsChild>
                    <w:div w:id="7321946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01926990">
              <w:marLeft w:val="480"/>
              <w:marRight w:val="0"/>
              <w:marTop w:val="0"/>
              <w:marBottom w:val="0"/>
              <w:divBdr>
                <w:top w:val="none" w:sz="0" w:space="0" w:color="auto"/>
                <w:left w:val="none" w:sz="0" w:space="0" w:color="auto"/>
                <w:bottom w:val="none" w:sz="0" w:space="0" w:color="auto"/>
                <w:right w:val="none" w:sz="0" w:space="0" w:color="auto"/>
              </w:divBdr>
            </w:div>
            <w:div w:id="577246508">
              <w:marLeft w:val="480"/>
              <w:marRight w:val="0"/>
              <w:marTop w:val="0"/>
              <w:marBottom w:val="0"/>
              <w:divBdr>
                <w:top w:val="none" w:sz="0" w:space="0" w:color="auto"/>
                <w:left w:val="none" w:sz="0" w:space="0" w:color="auto"/>
                <w:bottom w:val="none" w:sz="0" w:space="0" w:color="auto"/>
                <w:right w:val="none" w:sz="0" w:space="0" w:color="auto"/>
              </w:divBdr>
            </w:div>
            <w:div w:id="1204632162">
              <w:marLeft w:val="480"/>
              <w:marRight w:val="0"/>
              <w:marTop w:val="0"/>
              <w:marBottom w:val="0"/>
              <w:divBdr>
                <w:top w:val="none" w:sz="0" w:space="0" w:color="auto"/>
                <w:left w:val="none" w:sz="0" w:space="0" w:color="auto"/>
                <w:bottom w:val="none" w:sz="0" w:space="0" w:color="auto"/>
                <w:right w:val="none" w:sz="0" w:space="0" w:color="auto"/>
              </w:divBdr>
              <w:divsChild>
                <w:div w:id="1473404322">
                  <w:marLeft w:val="480"/>
                  <w:marRight w:val="0"/>
                  <w:marTop w:val="0"/>
                  <w:marBottom w:val="0"/>
                  <w:divBdr>
                    <w:top w:val="none" w:sz="0" w:space="0" w:color="auto"/>
                    <w:left w:val="none" w:sz="0" w:space="0" w:color="auto"/>
                    <w:bottom w:val="none" w:sz="0" w:space="0" w:color="auto"/>
                    <w:right w:val="none" w:sz="0" w:space="0" w:color="auto"/>
                  </w:divBdr>
                </w:div>
                <w:div w:id="1281254973">
                  <w:marLeft w:val="480"/>
                  <w:marRight w:val="0"/>
                  <w:marTop w:val="0"/>
                  <w:marBottom w:val="0"/>
                  <w:divBdr>
                    <w:top w:val="none" w:sz="0" w:space="0" w:color="auto"/>
                    <w:left w:val="none" w:sz="0" w:space="0" w:color="auto"/>
                    <w:bottom w:val="none" w:sz="0" w:space="0" w:color="auto"/>
                    <w:right w:val="none" w:sz="0" w:space="0" w:color="auto"/>
                  </w:divBdr>
                  <w:divsChild>
                    <w:div w:id="797380758">
                      <w:marLeft w:val="480"/>
                      <w:marRight w:val="0"/>
                      <w:marTop w:val="0"/>
                      <w:marBottom w:val="0"/>
                      <w:divBdr>
                        <w:top w:val="none" w:sz="0" w:space="0" w:color="auto"/>
                        <w:left w:val="none" w:sz="0" w:space="0" w:color="auto"/>
                        <w:bottom w:val="none" w:sz="0" w:space="0" w:color="auto"/>
                        <w:right w:val="none" w:sz="0" w:space="0" w:color="auto"/>
                      </w:divBdr>
                    </w:div>
                    <w:div w:id="1145395168">
                      <w:marLeft w:val="480"/>
                      <w:marRight w:val="0"/>
                      <w:marTop w:val="0"/>
                      <w:marBottom w:val="0"/>
                      <w:divBdr>
                        <w:top w:val="none" w:sz="0" w:space="0" w:color="auto"/>
                        <w:left w:val="none" w:sz="0" w:space="0" w:color="auto"/>
                        <w:bottom w:val="none" w:sz="0" w:space="0" w:color="auto"/>
                        <w:right w:val="none" w:sz="0" w:space="0" w:color="auto"/>
                      </w:divBdr>
                    </w:div>
                    <w:div w:id="1215921034">
                      <w:marLeft w:val="480"/>
                      <w:marRight w:val="0"/>
                      <w:marTop w:val="0"/>
                      <w:marBottom w:val="0"/>
                      <w:divBdr>
                        <w:top w:val="none" w:sz="0" w:space="0" w:color="auto"/>
                        <w:left w:val="none" w:sz="0" w:space="0" w:color="auto"/>
                        <w:bottom w:val="none" w:sz="0" w:space="0" w:color="auto"/>
                        <w:right w:val="none" w:sz="0" w:space="0" w:color="auto"/>
                      </w:divBdr>
                    </w:div>
                    <w:div w:id="131026068">
                      <w:marLeft w:val="480"/>
                      <w:marRight w:val="0"/>
                      <w:marTop w:val="0"/>
                      <w:marBottom w:val="0"/>
                      <w:divBdr>
                        <w:top w:val="none" w:sz="0" w:space="0" w:color="auto"/>
                        <w:left w:val="none" w:sz="0" w:space="0" w:color="auto"/>
                        <w:bottom w:val="none" w:sz="0" w:space="0" w:color="auto"/>
                        <w:right w:val="none" w:sz="0" w:space="0" w:color="auto"/>
                      </w:divBdr>
                    </w:div>
                    <w:div w:id="1857227142">
                      <w:marLeft w:val="480"/>
                      <w:marRight w:val="0"/>
                      <w:marTop w:val="0"/>
                      <w:marBottom w:val="0"/>
                      <w:divBdr>
                        <w:top w:val="none" w:sz="0" w:space="0" w:color="auto"/>
                        <w:left w:val="none" w:sz="0" w:space="0" w:color="auto"/>
                        <w:bottom w:val="none" w:sz="0" w:space="0" w:color="auto"/>
                        <w:right w:val="none" w:sz="0" w:space="0" w:color="auto"/>
                      </w:divBdr>
                    </w:div>
                    <w:div w:id="1682395401">
                      <w:marLeft w:val="480"/>
                      <w:marRight w:val="0"/>
                      <w:marTop w:val="0"/>
                      <w:marBottom w:val="0"/>
                      <w:divBdr>
                        <w:top w:val="none" w:sz="0" w:space="0" w:color="auto"/>
                        <w:left w:val="none" w:sz="0" w:space="0" w:color="auto"/>
                        <w:bottom w:val="none" w:sz="0" w:space="0" w:color="auto"/>
                        <w:right w:val="none" w:sz="0" w:space="0" w:color="auto"/>
                      </w:divBdr>
                      <w:divsChild>
                        <w:div w:id="1820031297">
                          <w:marLeft w:val="480"/>
                          <w:marRight w:val="0"/>
                          <w:marTop w:val="0"/>
                          <w:marBottom w:val="0"/>
                          <w:divBdr>
                            <w:top w:val="none" w:sz="0" w:space="0" w:color="auto"/>
                            <w:left w:val="none" w:sz="0" w:space="0" w:color="auto"/>
                            <w:bottom w:val="none" w:sz="0" w:space="0" w:color="auto"/>
                            <w:right w:val="none" w:sz="0" w:space="0" w:color="auto"/>
                          </w:divBdr>
                        </w:div>
                        <w:div w:id="1848052414">
                          <w:marLeft w:val="480"/>
                          <w:marRight w:val="0"/>
                          <w:marTop w:val="0"/>
                          <w:marBottom w:val="0"/>
                          <w:divBdr>
                            <w:top w:val="none" w:sz="0" w:space="0" w:color="auto"/>
                            <w:left w:val="none" w:sz="0" w:space="0" w:color="auto"/>
                            <w:bottom w:val="none" w:sz="0" w:space="0" w:color="auto"/>
                            <w:right w:val="none" w:sz="0" w:space="0" w:color="auto"/>
                          </w:divBdr>
                        </w:div>
                        <w:div w:id="908418100">
                          <w:marLeft w:val="480"/>
                          <w:marRight w:val="0"/>
                          <w:marTop w:val="0"/>
                          <w:marBottom w:val="0"/>
                          <w:divBdr>
                            <w:top w:val="none" w:sz="0" w:space="0" w:color="auto"/>
                            <w:left w:val="none" w:sz="0" w:space="0" w:color="auto"/>
                            <w:bottom w:val="none" w:sz="0" w:space="0" w:color="auto"/>
                            <w:right w:val="none" w:sz="0" w:space="0" w:color="auto"/>
                          </w:divBdr>
                        </w:div>
                      </w:divsChild>
                    </w:div>
                    <w:div w:id="2093744204">
                      <w:marLeft w:val="480"/>
                      <w:marRight w:val="0"/>
                      <w:marTop w:val="0"/>
                      <w:marBottom w:val="0"/>
                      <w:divBdr>
                        <w:top w:val="none" w:sz="0" w:space="0" w:color="auto"/>
                        <w:left w:val="none" w:sz="0" w:space="0" w:color="auto"/>
                        <w:bottom w:val="none" w:sz="0" w:space="0" w:color="auto"/>
                        <w:right w:val="none" w:sz="0" w:space="0" w:color="auto"/>
                      </w:divBdr>
                      <w:divsChild>
                        <w:div w:id="1467234610">
                          <w:marLeft w:val="480"/>
                          <w:marRight w:val="0"/>
                          <w:marTop w:val="0"/>
                          <w:marBottom w:val="0"/>
                          <w:divBdr>
                            <w:top w:val="none" w:sz="0" w:space="0" w:color="auto"/>
                            <w:left w:val="none" w:sz="0" w:space="0" w:color="auto"/>
                            <w:bottom w:val="none" w:sz="0" w:space="0" w:color="auto"/>
                            <w:right w:val="none" w:sz="0" w:space="0" w:color="auto"/>
                          </w:divBdr>
                        </w:div>
                        <w:div w:id="985428845">
                          <w:marLeft w:val="480"/>
                          <w:marRight w:val="0"/>
                          <w:marTop w:val="0"/>
                          <w:marBottom w:val="0"/>
                          <w:divBdr>
                            <w:top w:val="none" w:sz="0" w:space="0" w:color="auto"/>
                            <w:left w:val="none" w:sz="0" w:space="0" w:color="auto"/>
                            <w:bottom w:val="none" w:sz="0" w:space="0" w:color="auto"/>
                            <w:right w:val="none" w:sz="0" w:space="0" w:color="auto"/>
                          </w:divBdr>
                        </w:div>
                        <w:div w:id="1080448990">
                          <w:marLeft w:val="480"/>
                          <w:marRight w:val="0"/>
                          <w:marTop w:val="0"/>
                          <w:marBottom w:val="0"/>
                          <w:divBdr>
                            <w:top w:val="none" w:sz="0" w:space="0" w:color="auto"/>
                            <w:left w:val="none" w:sz="0" w:space="0" w:color="auto"/>
                            <w:bottom w:val="none" w:sz="0" w:space="0" w:color="auto"/>
                            <w:right w:val="none" w:sz="0" w:space="0" w:color="auto"/>
                          </w:divBdr>
                        </w:div>
                      </w:divsChild>
                    </w:div>
                    <w:div w:id="1917665689">
                      <w:marLeft w:val="480"/>
                      <w:marRight w:val="0"/>
                      <w:marTop w:val="0"/>
                      <w:marBottom w:val="0"/>
                      <w:divBdr>
                        <w:top w:val="none" w:sz="0" w:space="0" w:color="auto"/>
                        <w:left w:val="none" w:sz="0" w:space="0" w:color="auto"/>
                        <w:bottom w:val="none" w:sz="0" w:space="0" w:color="auto"/>
                        <w:right w:val="none" w:sz="0" w:space="0" w:color="auto"/>
                      </w:divBdr>
                    </w:div>
                    <w:div w:id="719354811">
                      <w:marLeft w:val="480"/>
                      <w:marRight w:val="0"/>
                      <w:marTop w:val="0"/>
                      <w:marBottom w:val="0"/>
                      <w:divBdr>
                        <w:top w:val="none" w:sz="0" w:space="0" w:color="auto"/>
                        <w:left w:val="none" w:sz="0" w:space="0" w:color="auto"/>
                        <w:bottom w:val="none" w:sz="0" w:space="0" w:color="auto"/>
                        <w:right w:val="none" w:sz="0" w:space="0" w:color="auto"/>
                      </w:divBdr>
                    </w:div>
                    <w:div w:id="148894104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68952">
          <w:marLeft w:val="480"/>
          <w:marRight w:val="0"/>
          <w:marTop w:val="0"/>
          <w:marBottom w:val="0"/>
          <w:divBdr>
            <w:top w:val="none" w:sz="0" w:space="0" w:color="auto"/>
            <w:left w:val="none" w:sz="0" w:space="0" w:color="auto"/>
            <w:bottom w:val="none" w:sz="0" w:space="0" w:color="auto"/>
            <w:right w:val="none" w:sz="0" w:space="0" w:color="auto"/>
          </w:divBdr>
        </w:div>
        <w:div w:id="758063824">
          <w:marLeft w:val="480"/>
          <w:marRight w:val="0"/>
          <w:marTop w:val="0"/>
          <w:marBottom w:val="0"/>
          <w:divBdr>
            <w:top w:val="none" w:sz="0" w:space="0" w:color="auto"/>
            <w:left w:val="none" w:sz="0" w:space="0" w:color="auto"/>
            <w:bottom w:val="none" w:sz="0" w:space="0" w:color="auto"/>
            <w:right w:val="none" w:sz="0" w:space="0" w:color="auto"/>
          </w:divBdr>
          <w:divsChild>
            <w:div w:id="1844315456">
              <w:marLeft w:val="480"/>
              <w:marRight w:val="0"/>
              <w:marTop w:val="0"/>
              <w:marBottom w:val="0"/>
              <w:divBdr>
                <w:top w:val="none" w:sz="0" w:space="0" w:color="auto"/>
                <w:left w:val="none" w:sz="0" w:space="0" w:color="auto"/>
                <w:bottom w:val="none" w:sz="0" w:space="0" w:color="auto"/>
                <w:right w:val="none" w:sz="0" w:space="0" w:color="auto"/>
              </w:divBdr>
            </w:div>
            <w:div w:id="199278207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7483211">
      <w:bodyDiv w:val="1"/>
      <w:marLeft w:val="0"/>
      <w:marRight w:val="0"/>
      <w:marTop w:val="0"/>
      <w:marBottom w:val="0"/>
      <w:divBdr>
        <w:top w:val="none" w:sz="0" w:space="0" w:color="auto"/>
        <w:left w:val="none" w:sz="0" w:space="0" w:color="auto"/>
        <w:bottom w:val="none" w:sz="0" w:space="0" w:color="auto"/>
        <w:right w:val="none" w:sz="0" w:space="0" w:color="auto"/>
      </w:divBdr>
      <w:divsChild>
        <w:div w:id="932323152">
          <w:marLeft w:val="0"/>
          <w:marRight w:val="0"/>
          <w:marTop w:val="240"/>
          <w:marBottom w:val="0"/>
          <w:divBdr>
            <w:top w:val="none" w:sz="0" w:space="0" w:color="auto"/>
            <w:left w:val="none" w:sz="0" w:space="0" w:color="auto"/>
            <w:bottom w:val="none" w:sz="0" w:space="0" w:color="auto"/>
            <w:right w:val="none" w:sz="0" w:space="0" w:color="auto"/>
          </w:divBdr>
          <w:divsChild>
            <w:div w:id="976881871">
              <w:marLeft w:val="0"/>
              <w:marRight w:val="0"/>
              <w:marTop w:val="0"/>
              <w:marBottom w:val="0"/>
              <w:divBdr>
                <w:top w:val="none" w:sz="0" w:space="0" w:color="auto"/>
                <w:left w:val="none" w:sz="0" w:space="0" w:color="auto"/>
                <w:bottom w:val="none" w:sz="0" w:space="0" w:color="auto"/>
                <w:right w:val="none" w:sz="0" w:space="0" w:color="auto"/>
              </w:divBdr>
              <w:divsChild>
                <w:div w:id="1892692123">
                  <w:marLeft w:val="0"/>
                  <w:marRight w:val="0"/>
                  <w:marTop w:val="0"/>
                  <w:marBottom w:val="0"/>
                  <w:divBdr>
                    <w:top w:val="none" w:sz="0" w:space="0" w:color="auto"/>
                    <w:left w:val="none" w:sz="0" w:space="0" w:color="auto"/>
                    <w:bottom w:val="none" w:sz="0" w:space="0" w:color="auto"/>
                    <w:right w:val="none" w:sz="0" w:space="0" w:color="auto"/>
                  </w:divBdr>
                </w:div>
              </w:divsChild>
            </w:div>
            <w:div w:id="2068143811">
              <w:marLeft w:val="0"/>
              <w:marRight w:val="0"/>
              <w:marTop w:val="240"/>
              <w:marBottom w:val="0"/>
              <w:divBdr>
                <w:top w:val="none" w:sz="0" w:space="0" w:color="auto"/>
                <w:left w:val="none" w:sz="0" w:space="0" w:color="auto"/>
                <w:bottom w:val="none" w:sz="0" w:space="0" w:color="auto"/>
                <w:right w:val="none" w:sz="0" w:space="0" w:color="auto"/>
              </w:divBdr>
              <w:divsChild>
                <w:div w:id="756168137">
                  <w:marLeft w:val="0"/>
                  <w:marRight w:val="0"/>
                  <w:marTop w:val="0"/>
                  <w:marBottom w:val="0"/>
                  <w:divBdr>
                    <w:top w:val="none" w:sz="0" w:space="0" w:color="auto"/>
                    <w:left w:val="none" w:sz="0" w:space="0" w:color="auto"/>
                    <w:bottom w:val="none" w:sz="0" w:space="0" w:color="auto"/>
                    <w:right w:val="none" w:sz="0" w:space="0" w:color="auto"/>
                  </w:divBdr>
                  <w:divsChild>
                    <w:div w:id="21435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7989">
              <w:marLeft w:val="0"/>
              <w:marRight w:val="0"/>
              <w:marTop w:val="240"/>
              <w:marBottom w:val="0"/>
              <w:divBdr>
                <w:top w:val="none" w:sz="0" w:space="0" w:color="auto"/>
                <w:left w:val="none" w:sz="0" w:space="0" w:color="auto"/>
                <w:bottom w:val="none" w:sz="0" w:space="0" w:color="auto"/>
                <w:right w:val="none" w:sz="0" w:space="0" w:color="auto"/>
              </w:divBdr>
              <w:divsChild>
                <w:div w:id="2030108877">
                  <w:marLeft w:val="0"/>
                  <w:marRight w:val="0"/>
                  <w:marTop w:val="0"/>
                  <w:marBottom w:val="0"/>
                  <w:divBdr>
                    <w:top w:val="none" w:sz="0" w:space="0" w:color="auto"/>
                    <w:left w:val="none" w:sz="0" w:space="0" w:color="auto"/>
                    <w:bottom w:val="none" w:sz="0" w:space="0" w:color="auto"/>
                    <w:right w:val="none" w:sz="0" w:space="0" w:color="auto"/>
                  </w:divBdr>
                  <w:divsChild>
                    <w:div w:id="20859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3696">
          <w:marLeft w:val="0"/>
          <w:marRight w:val="0"/>
          <w:marTop w:val="240"/>
          <w:marBottom w:val="0"/>
          <w:divBdr>
            <w:top w:val="none" w:sz="0" w:space="0" w:color="auto"/>
            <w:left w:val="none" w:sz="0" w:space="0" w:color="auto"/>
            <w:bottom w:val="none" w:sz="0" w:space="0" w:color="auto"/>
            <w:right w:val="none" w:sz="0" w:space="0" w:color="auto"/>
          </w:divBdr>
          <w:divsChild>
            <w:div w:id="1209681381">
              <w:marLeft w:val="0"/>
              <w:marRight w:val="0"/>
              <w:marTop w:val="0"/>
              <w:marBottom w:val="0"/>
              <w:divBdr>
                <w:top w:val="none" w:sz="0" w:space="0" w:color="auto"/>
                <w:left w:val="none" w:sz="0" w:space="0" w:color="auto"/>
                <w:bottom w:val="none" w:sz="0" w:space="0" w:color="auto"/>
                <w:right w:val="none" w:sz="0" w:space="0" w:color="auto"/>
              </w:divBdr>
              <w:divsChild>
                <w:div w:id="12244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7389">
      <w:bodyDiv w:val="1"/>
      <w:marLeft w:val="0"/>
      <w:marRight w:val="0"/>
      <w:marTop w:val="0"/>
      <w:marBottom w:val="0"/>
      <w:divBdr>
        <w:top w:val="none" w:sz="0" w:space="0" w:color="auto"/>
        <w:left w:val="none" w:sz="0" w:space="0" w:color="auto"/>
        <w:bottom w:val="none" w:sz="0" w:space="0" w:color="auto"/>
        <w:right w:val="none" w:sz="0" w:space="0" w:color="auto"/>
      </w:divBdr>
    </w:div>
    <w:div w:id="450318995">
      <w:bodyDiv w:val="1"/>
      <w:marLeft w:val="0"/>
      <w:marRight w:val="0"/>
      <w:marTop w:val="0"/>
      <w:marBottom w:val="0"/>
      <w:divBdr>
        <w:top w:val="none" w:sz="0" w:space="0" w:color="auto"/>
        <w:left w:val="none" w:sz="0" w:space="0" w:color="auto"/>
        <w:bottom w:val="none" w:sz="0" w:space="0" w:color="auto"/>
        <w:right w:val="none" w:sz="0" w:space="0" w:color="auto"/>
      </w:divBdr>
      <w:divsChild>
        <w:div w:id="790779328">
          <w:marLeft w:val="0"/>
          <w:marRight w:val="0"/>
          <w:marTop w:val="0"/>
          <w:marBottom w:val="0"/>
          <w:divBdr>
            <w:top w:val="none" w:sz="0" w:space="0" w:color="auto"/>
            <w:left w:val="none" w:sz="0" w:space="0" w:color="auto"/>
            <w:bottom w:val="none" w:sz="0" w:space="0" w:color="auto"/>
            <w:right w:val="none" w:sz="0" w:space="0" w:color="auto"/>
          </w:divBdr>
        </w:div>
        <w:div w:id="1119687488">
          <w:marLeft w:val="0"/>
          <w:marRight w:val="0"/>
          <w:marTop w:val="0"/>
          <w:marBottom w:val="0"/>
          <w:divBdr>
            <w:top w:val="none" w:sz="0" w:space="0" w:color="auto"/>
            <w:left w:val="none" w:sz="0" w:space="0" w:color="auto"/>
            <w:bottom w:val="none" w:sz="0" w:space="0" w:color="auto"/>
            <w:right w:val="none" w:sz="0" w:space="0" w:color="auto"/>
          </w:divBdr>
        </w:div>
      </w:divsChild>
    </w:div>
    <w:div w:id="579951084">
      <w:bodyDiv w:val="1"/>
      <w:marLeft w:val="0"/>
      <w:marRight w:val="0"/>
      <w:marTop w:val="0"/>
      <w:marBottom w:val="0"/>
      <w:divBdr>
        <w:top w:val="none" w:sz="0" w:space="0" w:color="auto"/>
        <w:left w:val="none" w:sz="0" w:space="0" w:color="auto"/>
        <w:bottom w:val="none" w:sz="0" w:space="0" w:color="auto"/>
        <w:right w:val="none" w:sz="0" w:space="0" w:color="auto"/>
      </w:divBdr>
    </w:div>
    <w:div w:id="710687101">
      <w:bodyDiv w:val="1"/>
      <w:marLeft w:val="0"/>
      <w:marRight w:val="0"/>
      <w:marTop w:val="0"/>
      <w:marBottom w:val="0"/>
      <w:divBdr>
        <w:top w:val="none" w:sz="0" w:space="0" w:color="auto"/>
        <w:left w:val="none" w:sz="0" w:space="0" w:color="auto"/>
        <w:bottom w:val="none" w:sz="0" w:space="0" w:color="auto"/>
        <w:right w:val="none" w:sz="0" w:space="0" w:color="auto"/>
      </w:divBdr>
    </w:div>
    <w:div w:id="875848301">
      <w:bodyDiv w:val="1"/>
      <w:marLeft w:val="0"/>
      <w:marRight w:val="0"/>
      <w:marTop w:val="0"/>
      <w:marBottom w:val="0"/>
      <w:divBdr>
        <w:top w:val="none" w:sz="0" w:space="0" w:color="auto"/>
        <w:left w:val="none" w:sz="0" w:space="0" w:color="auto"/>
        <w:bottom w:val="none" w:sz="0" w:space="0" w:color="auto"/>
        <w:right w:val="none" w:sz="0" w:space="0" w:color="auto"/>
      </w:divBdr>
      <w:divsChild>
        <w:div w:id="790056389">
          <w:marLeft w:val="480"/>
          <w:marRight w:val="0"/>
          <w:marTop w:val="0"/>
          <w:marBottom w:val="0"/>
          <w:divBdr>
            <w:top w:val="none" w:sz="0" w:space="0" w:color="auto"/>
            <w:left w:val="none" w:sz="0" w:space="0" w:color="auto"/>
            <w:bottom w:val="none" w:sz="0" w:space="0" w:color="auto"/>
            <w:right w:val="none" w:sz="0" w:space="0" w:color="auto"/>
          </w:divBdr>
          <w:divsChild>
            <w:div w:id="1754666545">
              <w:marLeft w:val="480"/>
              <w:marRight w:val="0"/>
              <w:marTop w:val="0"/>
              <w:marBottom w:val="0"/>
              <w:divBdr>
                <w:top w:val="none" w:sz="0" w:space="0" w:color="auto"/>
                <w:left w:val="none" w:sz="0" w:space="0" w:color="auto"/>
                <w:bottom w:val="none" w:sz="0" w:space="0" w:color="auto"/>
                <w:right w:val="none" w:sz="0" w:space="0" w:color="auto"/>
              </w:divBdr>
              <w:divsChild>
                <w:div w:id="954871896">
                  <w:marLeft w:val="480"/>
                  <w:marRight w:val="0"/>
                  <w:marTop w:val="0"/>
                  <w:marBottom w:val="0"/>
                  <w:divBdr>
                    <w:top w:val="none" w:sz="0" w:space="0" w:color="auto"/>
                    <w:left w:val="none" w:sz="0" w:space="0" w:color="auto"/>
                    <w:bottom w:val="none" w:sz="0" w:space="0" w:color="auto"/>
                    <w:right w:val="none" w:sz="0" w:space="0" w:color="auto"/>
                  </w:divBdr>
                </w:div>
                <w:div w:id="1149787782">
                  <w:marLeft w:val="480"/>
                  <w:marRight w:val="0"/>
                  <w:marTop w:val="0"/>
                  <w:marBottom w:val="0"/>
                  <w:divBdr>
                    <w:top w:val="none" w:sz="0" w:space="0" w:color="auto"/>
                    <w:left w:val="none" w:sz="0" w:space="0" w:color="auto"/>
                    <w:bottom w:val="none" w:sz="0" w:space="0" w:color="auto"/>
                    <w:right w:val="none" w:sz="0" w:space="0" w:color="auto"/>
                  </w:divBdr>
                </w:div>
              </w:divsChild>
            </w:div>
            <w:div w:id="1980767215">
              <w:marLeft w:val="480"/>
              <w:marRight w:val="0"/>
              <w:marTop w:val="0"/>
              <w:marBottom w:val="0"/>
              <w:divBdr>
                <w:top w:val="none" w:sz="0" w:space="0" w:color="auto"/>
                <w:left w:val="none" w:sz="0" w:space="0" w:color="auto"/>
                <w:bottom w:val="none" w:sz="0" w:space="0" w:color="auto"/>
                <w:right w:val="none" w:sz="0" w:space="0" w:color="auto"/>
              </w:divBdr>
              <w:divsChild>
                <w:div w:id="1368750427">
                  <w:marLeft w:val="480"/>
                  <w:marRight w:val="0"/>
                  <w:marTop w:val="0"/>
                  <w:marBottom w:val="0"/>
                  <w:divBdr>
                    <w:top w:val="none" w:sz="0" w:space="0" w:color="auto"/>
                    <w:left w:val="none" w:sz="0" w:space="0" w:color="auto"/>
                    <w:bottom w:val="none" w:sz="0" w:space="0" w:color="auto"/>
                    <w:right w:val="none" w:sz="0" w:space="0" w:color="auto"/>
                  </w:divBdr>
                </w:div>
                <w:div w:id="94931486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1731466">
          <w:marLeft w:val="480"/>
          <w:marRight w:val="0"/>
          <w:marTop w:val="0"/>
          <w:marBottom w:val="0"/>
          <w:divBdr>
            <w:top w:val="none" w:sz="0" w:space="0" w:color="auto"/>
            <w:left w:val="none" w:sz="0" w:space="0" w:color="auto"/>
            <w:bottom w:val="none" w:sz="0" w:space="0" w:color="auto"/>
            <w:right w:val="none" w:sz="0" w:space="0" w:color="auto"/>
          </w:divBdr>
          <w:divsChild>
            <w:div w:id="204413305">
              <w:marLeft w:val="480"/>
              <w:marRight w:val="0"/>
              <w:marTop w:val="0"/>
              <w:marBottom w:val="0"/>
              <w:divBdr>
                <w:top w:val="none" w:sz="0" w:space="0" w:color="auto"/>
                <w:left w:val="none" w:sz="0" w:space="0" w:color="auto"/>
                <w:bottom w:val="none" w:sz="0" w:space="0" w:color="auto"/>
                <w:right w:val="none" w:sz="0" w:space="0" w:color="auto"/>
              </w:divBdr>
            </w:div>
            <w:div w:id="1221595207">
              <w:marLeft w:val="480"/>
              <w:marRight w:val="0"/>
              <w:marTop w:val="0"/>
              <w:marBottom w:val="0"/>
              <w:divBdr>
                <w:top w:val="none" w:sz="0" w:space="0" w:color="auto"/>
                <w:left w:val="none" w:sz="0" w:space="0" w:color="auto"/>
                <w:bottom w:val="none" w:sz="0" w:space="0" w:color="auto"/>
                <w:right w:val="none" w:sz="0" w:space="0" w:color="auto"/>
              </w:divBdr>
            </w:div>
            <w:div w:id="1734698922">
              <w:marLeft w:val="480"/>
              <w:marRight w:val="0"/>
              <w:marTop w:val="0"/>
              <w:marBottom w:val="0"/>
              <w:divBdr>
                <w:top w:val="none" w:sz="0" w:space="0" w:color="auto"/>
                <w:left w:val="none" w:sz="0" w:space="0" w:color="auto"/>
                <w:bottom w:val="none" w:sz="0" w:space="0" w:color="auto"/>
                <w:right w:val="none" w:sz="0" w:space="0" w:color="auto"/>
              </w:divBdr>
              <w:divsChild>
                <w:div w:id="1972586931">
                  <w:marLeft w:val="480"/>
                  <w:marRight w:val="0"/>
                  <w:marTop w:val="0"/>
                  <w:marBottom w:val="0"/>
                  <w:divBdr>
                    <w:top w:val="none" w:sz="0" w:space="0" w:color="auto"/>
                    <w:left w:val="none" w:sz="0" w:space="0" w:color="auto"/>
                    <w:bottom w:val="none" w:sz="0" w:space="0" w:color="auto"/>
                    <w:right w:val="none" w:sz="0" w:space="0" w:color="auto"/>
                  </w:divBdr>
                </w:div>
                <w:div w:id="12192289">
                  <w:marLeft w:val="480"/>
                  <w:marRight w:val="0"/>
                  <w:marTop w:val="0"/>
                  <w:marBottom w:val="0"/>
                  <w:divBdr>
                    <w:top w:val="none" w:sz="0" w:space="0" w:color="auto"/>
                    <w:left w:val="none" w:sz="0" w:space="0" w:color="auto"/>
                    <w:bottom w:val="none" w:sz="0" w:space="0" w:color="auto"/>
                    <w:right w:val="none" w:sz="0" w:space="0" w:color="auto"/>
                  </w:divBdr>
                </w:div>
                <w:div w:id="652415018">
                  <w:marLeft w:val="480"/>
                  <w:marRight w:val="0"/>
                  <w:marTop w:val="0"/>
                  <w:marBottom w:val="0"/>
                  <w:divBdr>
                    <w:top w:val="none" w:sz="0" w:space="0" w:color="auto"/>
                    <w:left w:val="none" w:sz="0" w:space="0" w:color="auto"/>
                    <w:bottom w:val="none" w:sz="0" w:space="0" w:color="auto"/>
                    <w:right w:val="none" w:sz="0" w:space="0" w:color="auto"/>
                  </w:divBdr>
                </w:div>
                <w:div w:id="590091155">
                  <w:marLeft w:val="480"/>
                  <w:marRight w:val="0"/>
                  <w:marTop w:val="0"/>
                  <w:marBottom w:val="0"/>
                  <w:divBdr>
                    <w:top w:val="none" w:sz="0" w:space="0" w:color="auto"/>
                    <w:left w:val="none" w:sz="0" w:space="0" w:color="auto"/>
                    <w:bottom w:val="none" w:sz="0" w:space="0" w:color="auto"/>
                    <w:right w:val="none" w:sz="0" w:space="0" w:color="auto"/>
                  </w:divBdr>
                </w:div>
                <w:div w:id="195691055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9664929">
          <w:marLeft w:val="480"/>
          <w:marRight w:val="0"/>
          <w:marTop w:val="0"/>
          <w:marBottom w:val="0"/>
          <w:divBdr>
            <w:top w:val="none" w:sz="0" w:space="0" w:color="auto"/>
            <w:left w:val="none" w:sz="0" w:space="0" w:color="auto"/>
            <w:bottom w:val="none" w:sz="0" w:space="0" w:color="auto"/>
            <w:right w:val="none" w:sz="0" w:space="0" w:color="auto"/>
          </w:divBdr>
        </w:div>
        <w:div w:id="904027203">
          <w:marLeft w:val="480"/>
          <w:marRight w:val="0"/>
          <w:marTop w:val="0"/>
          <w:marBottom w:val="0"/>
          <w:divBdr>
            <w:top w:val="none" w:sz="0" w:space="0" w:color="auto"/>
            <w:left w:val="none" w:sz="0" w:space="0" w:color="auto"/>
            <w:bottom w:val="none" w:sz="0" w:space="0" w:color="auto"/>
            <w:right w:val="none" w:sz="0" w:space="0" w:color="auto"/>
          </w:divBdr>
        </w:div>
        <w:div w:id="536351811">
          <w:marLeft w:val="480"/>
          <w:marRight w:val="0"/>
          <w:marTop w:val="0"/>
          <w:marBottom w:val="0"/>
          <w:divBdr>
            <w:top w:val="none" w:sz="0" w:space="0" w:color="auto"/>
            <w:left w:val="none" w:sz="0" w:space="0" w:color="auto"/>
            <w:bottom w:val="none" w:sz="0" w:space="0" w:color="auto"/>
            <w:right w:val="none" w:sz="0" w:space="0" w:color="auto"/>
          </w:divBdr>
        </w:div>
        <w:div w:id="1580485075">
          <w:marLeft w:val="480"/>
          <w:marRight w:val="0"/>
          <w:marTop w:val="0"/>
          <w:marBottom w:val="0"/>
          <w:divBdr>
            <w:top w:val="none" w:sz="0" w:space="0" w:color="auto"/>
            <w:left w:val="none" w:sz="0" w:space="0" w:color="auto"/>
            <w:bottom w:val="none" w:sz="0" w:space="0" w:color="auto"/>
            <w:right w:val="none" w:sz="0" w:space="0" w:color="auto"/>
          </w:divBdr>
          <w:divsChild>
            <w:div w:id="1786265609">
              <w:marLeft w:val="480"/>
              <w:marRight w:val="0"/>
              <w:marTop w:val="0"/>
              <w:marBottom w:val="0"/>
              <w:divBdr>
                <w:top w:val="none" w:sz="0" w:space="0" w:color="auto"/>
                <w:left w:val="none" w:sz="0" w:space="0" w:color="auto"/>
                <w:bottom w:val="none" w:sz="0" w:space="0" w:color="auto"/>
                <w:right w:val="none" w:sz="0" w:space="0" w:color="auto"/>
              </w:divBdr>
            </w:div>
            <w:div w:id="441847968">
              <w:marLeft w:val="480"/>
              <w:marRight w:val="0"/>
              <w:marTop w:val="0"/>
              <w:marBottom w:val="0"/>
              <w:divBdr>
                <w:top w:val="none" w:sz="0" w:space="0" w:color="auto"/>
                <w:left w:val="none" w:sz="0" w:space="0" w:color="auto"/>
                <w:bottom w:val="none" w:sz="0" w:space="0" w:color="auto"/>
                <w:right w:val="none" w:sz="0" w:space="0" w:color="auto"/>
              </w:divBdr>
              <w:divsChild>
                <w:div w:id="61455764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19758704">
          <w:marLeft w:val="480"/>
          <w:marRight w:val="0"/>
          <w:marTop w:val="0"/>
          <w:marBottom w:val="0"/>
          <w:divBdr>
            <w:top w:val="none" w:sz="0" w:space="0" w:color="auto"/>
            <w:left w:val="none" w:sz="0" w:space="0" w:color="auto"/>
            <w:bottom w:val="none" w:sz="0" w:space="0" w:color="auto"/>
            <w:right w:val="none" w:sz="0" w:space="0" w:color="auto"/>
          </w:divBdr>
        </w:div>
        <w:div w:id="342048473">
          <w:marLeft w:val="480"/>
          <w:marRight w:val="0"/>
          <w:marTop w:val="0"/>
          <w:marBottom w:val="0"/>
          <w:divBdr>
            <w:top w:val="none" w:sz="0" w:space="0" w:color="auto"/>
            <w:left w:val="none" w:sz="0" w:space="0" w:color="auto"/>
            <w:bottom w:val="none" w:sz="0" w:space="0" w:color="auto"/>
            <w:right w:val="none" w:sz="0" w:space="0" w:color="auto"/>
          </w:divBdr>
          <w:divsChild>
            <w:div w:id="1109423687">
              <w:marLeft w:val="480"/>
              <w:marRight w:val="0"/>
              <w:marTop w:val="0"/>
              <w:marBottom w:val="0"/>
              <w:divBdr>
                <w:top w:val="none" w:sz="0" w:space="0" w:color="auto"/>
                <w:left w:val="none" w:sz="0" w:space="0" w:color="auto"/>
                <w:bottom w:val="none" w:sz="0" w:space="0" w:color="auto"/>
                <w:right w:val="none" w:sz="0" w:space="0" w:color="auto"/>
              </w:divBdr>
            </w:div>
            <w:div w:id="8867958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07749178">
      <w:bodyDiv w:val="1"/>
      <w:marLeft w:val="0"/>
      <w:marRight w:val="0"/>
      <w:marTop w:val="0"/>
      <w:marBottom w:val="0"/>
      <w:divBdr>
        <w:top w:val="none" w:sz="0" w:space="0" w:color="auto"/>
        <w:left w:val="none" w:sz="0" w:space="0" w:color="auto"/>
        <w:bottom w:val="none" w:sz="0" w:space="0" w:color="auto"/>
        <w:right w:val="none" w:sz="0" w:space="0" w:color="auto"/>
      </w:divBdr>
      <w:divsChild>
        <w:div w:id="2064786710">
          <w:marLeft w:val="480"/>
          <w:marRight w:val="0"/>
          <w:marTop w:val="0"/>
          <w:marBottom w:val="0"/>
          <w:divBdr>
            <w:top w:val="none" w:sz="0" w:space="0" w:color="auto"/>
            <w:left w:val="none" w:sz="0" w:space="0" w:color="auto"/>
            <w:bottom w:val="none" w:sz="0" w:space="0" w:color="auto"/>
            <w:right w:val="none" w:sz="0" w:space="0" w:color="auto"/>
          </w:divBdr>
          <w:divsChild>
            <w:div w:id="613024997">
              <w:marLeft w:val="480"/>
              <w:marRight w:val="0"/>
              <w:marTop w:val="0"/>
              <w:marBottom w:val="0"/>
              <w:divBdr>
                <w:top w:val="none" w:sz="0" w:space="0" w:color="auto"/>
                <w:left w:val="none" w:sz="0" w:space="0" w:color="auto"/>
                <w:bottom w:val="none" w:sz="0" w:space="0" w:color="auto"/>
                <w:right w:val="none" w:sz="0" w:space="0" w:color="auto"/>
              </w:divBdr>
            </w:div>
            <w:div w:id="2026052273">
              <w:marLeft w:val="480"/>
              <w:marRight w:val="0"/>
              <w:marTop w:val="0"/>
              <w:marBottom w:val="0"/>
              <w:divBdr>
                <w:top w:val="none" w:sz="0" w:space="0" w:color="auto"/>
                <w:left w:val="none" w:sz="0" w:space="0" w:color="auto"/>
                <w:bottom w:val="none" w:sz="0" w:space="0" w:color="auto"/>
                <w:right w:val="none" w:sz="0" w:space="0" w:color="auto"/>
              </w:divBdr>
              <w:divsChild>
                <w:div w:id="999306050">
                  <w:marLeft w:val="480"/>
                  <w:marRight w:val="0"/>
                  <w:marTop w:val="0"/>
                  <w:marBottom w:val="0"/>
                  <w:divBdr>
                    <w:top w:val="none" w:sz="0" w:space="0" w:color="auto"/>
                    <w:left w:val="none" w:sz="0" w:space="0" w:color="auto"/>
                    <w:bottom w:val="none" w:sz="0" w:space="0" w:color="auto"/>
                    <w:right w:val="none" w:sz="0" w:space="0" w:color="auto"/>
                  </w:divBdr>
                </w:div>
                <w:div w:id="193659477">
                  <w:marLeft w:val="480"/>
                  <w:marRight w:val="0"/>
                  <w:marTop w:val="0"/>
                  <w:marBottom w:val="0"/>
                  <w:divBdr>
                    <w:top w:val="none" w:sz="0" w:space="0" w:color="auto"/>
                    <w:left w:val="none" w:sz="0" w:space="0" w:color="auto"/>
                    <w:bottom w:val="none" w:sz="0" w:space="0" w:color="auto"/>
                    <w:right w:val="none" w:sz="0" w:space="0" w:color="auto"/>
                  </w:divBdr>
                </w:div>
                <w:div w:id="135025876">
                  <w:marLeft w:val="480"/>
                  <w:marRight w:val="0"/>
                  <w:marTop w:val="0"/>
                  <w:marBottom w:val="0"/>
                  <w:divBdr>
                    <w:top w:val="none" w:sz="0" w:space="0" w:color="auto"/>
                    <w:left w:val="none" w:sz="0" w:space="0" w:color="auto"/>
                    <w:bottom w:val="none" w:sz="0" w:space="0" w:color="auto"/>
                    <w:right w:val="none" w:sz="0" w:space="0" w:color="auto"/>
                  </w:divBdr>
                </w:div>
                <w:div w:id="1686639276">
                  <w:marLeft w:val="480"/>
                  <w:marRight w:val="0"/>
                  <w:marTop w:val="0"/>
                  <w:marBottom w:val="0"/>
                  <w:divBdr>
                    <w:top w:val="none" w:sz="0" w:space="0" w:color="auto"/>
                    <w:left w:val="none" w:sz="0" w:space="0" w:color="auto"/>
                    <w:bottom w:val="none" w:sz="0" w:space="0" w:color="auto"/>
                    <w:right w:val="none" w:sz="0" w:space="0" w:color="auto"/>
                  </w:divBdr>
                </w:div>
                <w:div w:id="1888297619">
                  <w:marLeft w:val="480"/>
                  <w:marRight w:val="0"/>
                  <w:marTop w:val="0"/>
                  <w:marBottom w:val="0"/>
                  <w:divBdr>
                    <w:top w:val="none" w:sz="0" w:space="0" w:color="auto"/>
                    <w:left w:val="none" w:sz="0" w:space="0" w:color="auto"/>
                    <w:bottom w:val="none" w:sz="0" w:space="0" w:color="auto"/>
                    <w:right w:val="none" w:sz="0" w:space="0" w:color="auto"/>
                  </w:divBdr>
                </w:div>
                <w:div w:id="1760908720">
                  <w:marLeft w:val="480"/>
                  <w:marRight w:val="0"/>
                  <w:marTop w:val="0"/>
                  <w:marBottom w:val="0"/>
                  <w:divBdr>
                    <w:top w:val="none" w:sz="0" w:space="0" w:color="auto"/>
                    <w:left w:val="none" w:sz="0" w:space="0" w:color="auto"/>
                    <w:bottom w:val="none" w:sz="0" w:space="0" w:color="auto"/>
                    <w:right w:val="none" w:sz="0" w:space="0" w:color="auto"/>
                  </w:divBdr>
                </w:div>
                <w:div w:id="1782994422">
                  <w:marLeft w:val="480"/>
                  <w:marRight w:val="0"/>
                  <w:marTop w:val="0"/>
                  <w:marBottom w:val="0"/>
                  <w:divBdr>
                    <w:top w:val="none" w:sz="0" w:space="0" w:color="auto"/>
                    <w:left w:val="none" w:sz="0" w:space="0" w:color="auto"/>
                    <w:bottom w:val="none" w:sz="0" w:space="0" w:color="auto"/>
                    <w:right w:val="none" w:sz="0" w:space="0" w:color="auto"/>
                  </w:divBdr>
                </w:div>
                <w:div w:id="1321227027">
                  <w:marLeft w:val="480"/>
                  <w:marRight w:val="0"/>
                  <w:marTop w:val="0"/>
                  <w:marBottom w:val="0"/>
                  <w:divBdr>
                    <w:top w:val="none" w:sz="0" w:space="0" w:color="auto"/>
                    <w:left w:val="none" w:sz="0" w:space="0" w:color="auto"/>
                    <w:bottom w:val="none" w:sz="0" w:space="0" w:color="auto"/>
                    <w:right w:val="none" w:sz="0" w:space="0" w:color="auto"/>
                  </w:divBdr>
                </w:div>
                <w:div w:id="795834655">
                  <w:marLeft w:val="480"/>
                  <w:marRight w:val="0"/>
                  <w:marTop w:val="0"/>
                  <w:marBottom w:val="0"/>
                  <w:divBdr>
                    <w:top w:val="none" w:sz="0" w:space="0" w:color="auto"/>
                    <w:left w:val="none" w:sz="0" w:space="0" w:color="auto"/>
                    <w:bottom w:val="none" w:sz="0" w:space="0" w:color="auto"/>
                    <w:right w:val="none" w:sz="0" w:space="0" w:color="auto"/>
                  </w:divBdr>
                </w:div>
                <w:div w:id="1303778553">
                  <w:marLeft w:val="480"/>
                  <w:marRight w:val="0"/>
                  <w:marTop w:val="0"/>
                  <w:marBottom w:val="0"/>
                  <w:divBdr>
                    <w:top w:val="none" w:sz="0" w:space="0" w:color="auto"/>
                    <w:left w:val="none" w:sz="0" w:space="0" w:color="auto"/>
                    <w:bottom w:val="none" w:sz="0" w:space="0" w:color="auto"/>
                    <w:right w:val="none" w:sz="0" w:space="0" w:color="auto"/>
                  </w:divBdr>
                </w:div>
                <w:div w:id="411396159">
                  <w:marLeft w:val="480"/>
                  <w:marRight w:val="0"/>
                  <w:marTop w:val="0"/>
                  <w:marBottom w:val="0"/>
                  <w:divBdr>
                    <w:top w:val="none" w:sz="0" w:space="0" w:color="auto"/>
                    <w:left w:val="none" w:sz="0" w:space="0" w:color="auto"/>
                    <w:bottom w:val="none" w:sz="0" w:space="0" w:color="auto"/>
                    <w:right w:val="none" w:sz="0" w:space="0" w:color="auto"/>
                  </w:divBdr>
                </w:div>
                <w:div w:id="171137386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05403876">
          <w:marLeft w:val="480"/>
          <w:marRight w:val="0"/>
          <w:marTop w:val="0"/>
          <w:marBottom w:val="0"/>
          <w:divBdr>
            <w:top w:val="none" w:sz="0" w:space="0" w:color="auto"/>
            <w:left w:val="none" w:sz="0" w:space="0" w:color="auto"/>
            <w:bottom w:val="none" w:sz="0" w:space="0" w:color="auto"/>
            <w:right w:val="none" w:sz="0" w:space="0" w:color="auto"/>
          </w:divBdr>
        </w:div>
        <w:div w:id="592711746">
          <w:marLeft w:val="480"/>
          <w:marRight w:val="0"/>
          <w:marTop w:val="0"/>
          <w:marBottom w:val="0"/>
          <w:divBdr>
            <w:top w:val="none" w:sz="0" w:space="0" w:color="auto"/>
            <w:left w:val="none" w:sz="0" w:space="0" w:color="auto"/>
            <w:bottom w:val="none" w:sz="0" w:space="0" w:color="auto"/>
            <w:right w:val="none" w:sz="0" w:space="0" w:color="auto"/>
          </w:divBdr>
        </w:div>
      </w:divsChild>
    </w:div>
    <w:div w:id="17703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urts.state.co.us/Forms/SubCategory.cfm?Category=Mon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8AF27-9EB0-4ADD-8AF5-D00A7867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Kutak Rock LLP</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Thomas W.</dc:creator>
  <cp:keywords/>
  <dc:description/>
  <cp:lastModifiedBy>Shannon</cp:lastModifiedBy>
  <cp:revision>2</cp:revision>
  <cp:lastPrinted>2021-04-12T16:06:00Z</cp:lastPrinted>
  <dcterms:created xsi:type="dcterms:W3CDTF">2021-04-14T15:22:00Z</dcterms:created>
  <dcterms:modified xsi:type="dcterms:W3CDTF">2021-04-14T15:22:00Z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4813-9947-5415</vt:lpwstr>
  </property>
</Properties>
</file>